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tblCellMar>
          <w:left w:w="0" w:type="dxa"/>
          <w:right w:w="0" w:type="dxa"/>
        </w:tblCellMar>
        <w:tblLook w:val="04A0" w:firstRow="1" w:lastRow="0" w:firstColumn="1" w:lastColumn="0" w:noHBand="0" w:noVBand="1"/>
      </w:tblPr>
      <w:tblGrid>
        <w:gridCol w:w="9072"/>
      </w:tblGrid>
      <w:tr w:rsidR="00EB7544" w:rsidTr="00EB7544">
        <w:trPr>
          <w:jc w:val="center"/>
        </w:trPr>
        <w:tc>
          <w:tcPr>
            <w:tcW w:w="0" w:type="auto"/>
            <w:shd w:val="clear" w:color="auto" w:fill="FFFEFE"/>
            <w:hideMark/>
          </w:tcPr>
          <w:tbl>
            <w:tblPr>
              <w:tblW w:w="9000" w:type="dxa"/>
              <w:jc w:val="center"/>
              <w:tblCellMar>
                <w:left w:w="0" w:type="dxa"/>
                <w:right w:w="0" w:type="dxa"/>
              </w:tblCellMar>
              <w:tblLook w:val="04A0" w:firstRow="1" w:lastRow="0" w:firstColumn="1" w:lastColumn="0" w:noHBand="0" w:noVBand="1"/>
            </w:tblPr>
            <w:tblGrid>
              <w:gridCol w:w="9000"/>
            </w:tblGrid>
            <w:tr w:rsidR="00EB7544">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EB7544">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EB7544">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EB7544">
                                <w:tc>
                                  <w:tcPr>
                                    <w:tcW w:w="8460" w:type="dxa"/>
                                    <w:tcMar>
                                      <w:top w:w="0" w:type="dxa"/>
                                      <w:left w:w="135" w:type="dxa"/>
                                      <w:bottom w:w="0" w:type="dxa"/>
                                      <w:right w:w="135" w:type="dxa"/>
                                    </w:tcMar>
                                    <w:hideMark/>
                                  </w:tcPr>
                                  <w:p w:rsidR="00EB7544" w:rsidRDefault="00EB7544">
                                    <w:pPr>
                                      <w:spacing w:line="360" w:lineRule="auto"/>
                                      <w:jc w:val="center"/>
                                      <w:rPr>
                                        <w:rFonts w:ascii="Helvetica" w:eastAsia="Times New Roman" w:hAnsi="Helvetica"/>
                                        <w:color w:val="757575"/>
                                      </w:rPr>
                                    </w:pPr>
                                    <w:r>
                                      <w:rPr>
                                        <w:rStyle w:val="Nadruk"/>
                                        <w:rFonts w:ascii="Arial" w:eastAsia="Times New Roman" w:hAnsi="Arial" w:cs="Arial"/>
                                        <w:b/>
                                        <w:bCs/>
                                        <w:color w:val="000000"/>
                                        <w:sz w:val="21"/>
                                        <w:szCs w:val="21"/>
                                      </w:rPr>
                                      <w:t>Toerflits</w:t>
                                    </w:r>
                                    <w:r>
                                      <w:rPr>
                                        <w:rStyle w:val="Zwaar"/>
                                        <w:rFonts w:ascii="Arial" w:eastAsia="Times New Roman" w:hAnsi="Arial" w:cs="Arial"/>
                                        <w:color w:val="000000"/>
                                        <w:sz w:val="21"/>
                                        <w:szCs w:val="21"/>
                                      </w:rPr>
                                      <w:t xml:space="preserve"> </w:t>
                                    </w:r>
                                    <w:r>
                                      <w:rPr>
                                        <w:rFonts w:ascii="Arial" w:eastAsia="Times New Roman" w:hAnsi="Arial" w:cs="Arial"/>
                                        <w:color w:val="000000"/>
                                        <w:sz w:val="21"/>
                                        <w:szCs w:val="21"/>
                                      </w:rPr>
                                      <w:br/>
                                      <w:t xml:space="preserve">is een tussentijdse nieuwsbrief waarmee de </w:t>
                                    </w:r>
                                    <w:proofErr w:type="spellStart"/>
                                    <w:r>
                                      <w:rPr>
                                        <w:rFonts w:ascii="Arial" w:eastAsia="Times New Roman" w:hAnsi="Arial" w:cs="Arial"/>
                                        <w:color w:val="000000"/>
                                        <w:sz w:val="21"/>
                                        <w:szCs w:val="21"/>
                                      </w:rPr>
                                      <w:t>ToerFietsClub</w:t>
                                    </w:r>
                                    <w:proofErr w:type="spellEnd"/>
                                    <w:r>
                                      <w:rPr>
                                        <w:rFonts w:ascii="Arial" w:eastAsia="Times New Roman" w:hAnsi="Arial" w:cs="Arial"/>
                                        <w:color w:val="000000"/>
                                        <w:sz w:val="21"/>
                                        <w:szCs w:val="21"/>
                                      </w:rPr>
                                      <w:t xml:space="preserve"> Gieten verenigingsnieuws</w:t>
                                    </w:r>
                                    <w:r>
                                      <w:rPr>
                                        <w:rFonts w:ascii="Arial" w:eastAsia="Times New Roman" w:hAnsi="Arial" w:cs="Arial"/>
                                        <w:color w:val="000000"/>
                                        <w:sz w:val="21"/>
                                        <w:szCs w:val="21"/>
                                      </w:rPr>
                                      <w:br/>
                                      <w:t>voor leden en vrijwilligers extra onder de aandacht brengt</w:t>
                                    </w:r>
                                  </w:p>
                                </w:tc>
                              </w:tr>
                              <w:tr w:rsidR="00EB7544">
                                <w:tc>
                                  <w:tcPr>
                                    <w:tcW w:w="0" w:type="auto"/>
                                    <w:tcMar>
                                      <w:top w:w="135" w:type="dxa"/>
                                      <w:left w:w="135" w:type="dxa"/>
                                      <w:bottom w:w="0" w:type="dxa"/>
                                      <w:right w:w="135" w:type="dxa"/>
                                    </w:tcMar>
                                    <w:hideMark/>
                                  </w:tcPr>
                                  <w:p w:rsidR="00EB7544" w:rsidRDefault="00EB7544">
                                    <w:pPr>
                                      <w:jc w:val="center"/>
                                      <w:rPr>
                                        <w:rFonts w:eastAsia="Times New Roman"/>
                                      </w:rPr>
                                    </w:pPr>
                                    <w:r>
                                      <w:rPr>
                                        <w:rFonts w:eastAsia="Times New Roman"/>
                                        <w:noProof/>
                                      </w:rPr>
                                      <w:drawing>
                                        <wp:inline distT="0" distB="0" distL="0" distR="0" wp14:anchorId="42DE98E4" wp14:editId="0E83C799">
                                          <wp:extent cx="5372100" cy="3019425"/>
                                          <wp:effectExtent l="0" t="0" r="0" b="9525"/>
                                          <wp:docPr id="33" name="Afbeelding 33" descr="https://mcusercontent.com/0ee349ae0a83cd228530609c6/images/082c25db-154d-40e7-aed4-66719c690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cusercontent.com/0ee349ae0a83cd228530609c6/images/082c25db-154d-40e7-aed4-66719c690a8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rsidR="00EB7544" w:rsidRDefault="00EB7544">
                              <w:pPr>
                                <w:rPr>
                                  <w:rFonts w:eastAsia="Times New Roman"/>
                                  <w:sz w:val="20"/>
                                  <w:szCs w:val="20"/>
                                </w:rPr>
                              </w:pPr>
                            </w:p>
                          </w:tc>
                        </w:tr>
                      </w:tbl>
                      <w:p w:rsidR="00EB7544" w:rsidRDefault="00EB754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B7544">
                          <w:tc>
                            <w:tcPr>
                              <w:tcW w:w="0" w:type="auto"/>
                              <w:tcMar>
                                <w:top w:w="0" w:type="dxa"/>
                                <w:left w:w="270" w:type="dxa"/>
                                <w:bottom w:w="270" w:type="dxa"/>
                                <w:right w:w="270" w:type="dxa"/>
                              </w:tcMar>
                              <w:hideMark/>
                            </w:tcPr>
                            <w:tbl>
                              <w:tblPr>
                                <w:tblW w:w="0" w:type="auto"/>
                                <w:shd w:val="clear" w:color="auto" w:fill="9E9393"/>
                                <w:tblCellMar>
                                  <w:left w:w="0" w:type="dxa"/>
                                  <w:right w:w="0" w:type="dxa"/>
                                </w:tblCellMar>
                                <w:tblLook w:val="04A0" w:firstRow="1" w:lastRow="0" w:firstColumn="1" w:lastColumn="0" w:noHBand="0" w:noVBand="1"/>
                              </w:tblPr>
                              <w:tblGrid>
                                <w:gridCol w:w="5260"/>
                              </w:tblGrid>
                              <w:tr w:rsidR="00EB7544">
                                <w:tc>
                                  <w:tcPr>
                                    <w:tcW w:w="0" w:type="auto"/>
                                    <w:shd w:val="clear" w:color="auto" w:fill="9E9393"/>
                                    <w:tcMar>
                                      <w:top w:w="270" w:type="dxa"/>
                                      <w:left w:w="270" w:type="dxa"/>
                                      <w:bottom w:w="270" w:type="dxa"/>
                                      <w:right w:w="270" w:type="dxa"/>
                                    </w:tcMar>
                                    <w:vAlign w:val="center"/>
                                    <w:hideMark/>
                                  </w:tcPr>
                                  <w:p w:rsidR="00EB7544" w:rsidRDefault="00EB7544">
                                    <w:pPr>
                                      <w:jc w:val="center"/>
                                      <w:rPr>
                                        <w:rFonts w:ascii="Verdana" w:eastAsia="Times New Roman" w:hAnsi="Verdana"/>
                                        <w:sz w:val="27"/>
                                        <w:szCs w:val="27"/>
                                      </w:rPr>
                                    </w:pPr>
                                    <w:hyperlink r:id="rId6" w:tgtFrame="_self" w:tooltip="Toerflits 15 - 4 november 2021" w:history="1">
                                      <w:r>
                                        <w:rPr>
                                          <w:rStyle w:val="Hyperlink"/>
                                          <w:rFonts w:ascii="Verdana" w:eastAsia="Times New Roman" w:hAnsi="Verdana"/>
                                          <w:b/>
                                          <w:bCs/>
                                          <w:color w:val="FFFFFF"/>
                                          <w:sz w:val="27"/>
                                          <w:szCs w:val="27"/>
                                          <w:u w:val="none"/>
                                        </w:rPr>
                                        <w:t>Toerflits 15 - 4 november 2021</w:t>
                                      </w:r>
                                    </w:hyperlink>
                                    <w:r>
                                      <w:rPr>
                                        <w:rFonts w:ascii="Verdana" w:eastAsia="Times New Roman" w:hAnsi="Verdana"/>
                                        <w:sz w:val="27"/>
                                        <w:szCs w:val="27"/>
                                      </w:rPr>
                                      <w:t xml:space="preserve"> </w:t>
                                    </w:r>
                                  </w:p>
                                </w:tc>
                              </w:tr>
                            </w:tbl>
                            <w:p w:rsidR="00EB7544" w:rsidRDefault="00EB7544">
                              <w:pPr>
                                <w:rPr>
                                  <w:rFonts w:eastAsia="Times New Roman"/>
                                  <w:sz w:val="20"/>
                                  <w:szCs w:val="20"/>
                                </w:rPr>
                              </w:pPr>
                            </w:p>
                          </w:tc>
                        </w:tr>
                      </w:tbl>
                      <w:p w:rsidR="00EB7544" w:rsidRDefault="00EB754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B7544">
                          <w:trPr>
                            <w:hidden/>
                          </w:trPr>
                          <w:tc>
                            <w:tcPr>
                              <w:tcW w:w="0" w:type="auto"/>
                              <w:tcMar>
                                <w:top w:w="270" w:type="dxa"/>
                                <w:left w:w="270" w:type="dxa"/>
                                <w:bottom w:w="270" w:type="dxa"/>
                                <w:right w:w="270" w:type="dxa"/>
                              </w:tcMar>
                              <w:vAlign w:val="center"/>
                              <w:hideMark/>
                            </w:tcPr>
                            <w:tbl>
                              <w:tblPr>
                                <w:tblW w:w="5000" w:type="pct"/>
                                <w:tblBorders>
                                  <w:top w:val="single" w:sz="48" w:space="0" w:color="A33B3B"/>
                                </w:tblBorders>
                                <w:tblCellMar>
                                  <w:left w:w="0" w:type="dxa"/>
                                  <w:right w:w="0" w:type="dxa"/>
                                </w:tblCellMar>
                                <w:tblLook w:val="04A0" w:firstRow="1" w:lastRow="0" w:firstColumn="1" w:lastColumn="0" w:noHBand="0" w:noVBand="1"/>
                              </w:tblPr>
                              <w:tblGrid>
                                <w:gridCol w:w="8460"/>
                              </w:tblGrid>
                              <w:tr w:rsidR="00EB7544">
                                <w:trPr>
                                  <w:hidden/>
                                </w:trPr>
                                <w:tc>
                                  <w:tcPr>
                                    <w:tcW w:w="0" w:type="auto"/>
                                    <w:tcBorders>
                                      <w:top w:val="single" w:sz="48" w:space="0" w:color="A33B3B"/>
                                      <w:left w:val="nil"/>
                                      <w:bottom w:val="nil"/>
                                      <w:right w:val="nil"/>
                                    </w:tcBorders>
                                    <w:vAlign w:val="center"/>
                                    <w:hideMark/>
                                  </w:tcPr>
                                  <w:p w:rsidR="00EB7544" w:rsidRDefault="00EB7544">
                                    <w:pPr>
                                      <w:rPr>
                                        <w:rFonts w:eastAsia="Times New Roman"/>
                                        <w:vanish/>
                                      </w:rPr>
                                    </w:pPr>
                                  </w:p>
                                </w:tc>
                              </w:tr>
                            </w:tbl>
                            <w:p w:rsidR="00EB7544" w:rsidRDefault="00EB7544">
                              <w:pPr>
                                <w:rPr>
                                  <w:rFonts w:eastAsia="Times New Roman"/>
                                  <w:sz w:val="20"/>
                                  <w:szCs w:val="20"/>
                                </w:rPr>
                              </w:pPr>
                            </w:p>
                          </w:tc>
                        </w:tr>
                      </w:tbl>
                      <w:p w:rsidR="00EB7544" w:rsidRDefault="00EB754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B754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B754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B7544">
                                      <w:tc>
                                        <w:tcPr>
                                          <w:tcW w:w="0" w:type="auto"/>
                                          <w:tcMar>
                                            <w:top w:w="0" w:type="dxa"/>
                                            <w:left w:w="270" w:type="dxa"/>
                                            <w:bottom w:w="135" w:type="dxa"/>
                                            <w:right w:w="270" w:type="dxa"/>
                                          </w:tcMar>
                                          <w:hideMark/>
                                        </w:tcPr>
                                        <w:p w:rsidR="00EB7544" w:rsidRDefault="00EB7544">
                                          <w:pPr>
                                            <w:spacing w:line="360" w:lineRule="auto"/>
                                            <w:rPr>
                                              <w:b/>
                                              <w:bCs/>
                                            </w:rPr>
                                          </w:pPr>
                                          <w:r>
                                            <w:rPr>
                                              <w:rStyle w:val="Nadruk"/>
                                              <w:rFonts w:ascii="Arial" w:eastAsia="Times New Roman" w:hAnsi="Arial" w:cs="Arial"/>
                                              <w:b/>
                                              <w:bCs/>
                                              <w:color w:val="A52A2A"/>
                                            </w:rPr>
                                            <w:t>In deze toerflits</w:t>
                                          </w:r>
                                          <w:r>
                                            <w:rPr>
                                              <w:b/>
                                              <w:bCs/>
                                            </w:rPr>
                                            <w:t xml:space="preserve"> </w:t>
                                          </w:r>
                                        </w:p>
                                        <w:p w:rsidR="00EB7544" w:rsidRDefault="00EB7544" w:rsidP="00242960">
                                          <w:pPr>
                                            <w:numPr>
                                              <w:ilvl w:val="0"/>
                                              <w:numId w:val="1"/>
                                            </w:numPr>
                                            <w:spacing w:before="100" w:beforeAutospacing="1" w:after="100" w:afterAutospacing="1" w:line="360" w:lineRule="auto"/>
                                            <w:rPr>
                                              <w:rFonts w:ascii="Arial" w:eastAsia="Times New Roman" w:hAnsi="Arial" w:cs="Arial"/>
                                              <w:b/>
                                              <w:bCs/>
                                              <w:color w:val="757575"/>
                                              <w:sz w:val="21"/>
                                              <w:szCs w:val="21"/>
                                            </w:rPr>
                                          </w:pPr>
                                          <w:r>
                                            <w:rPr>
                                              <w:rStyle w:val="Zwaar"/>
                                              <w:rFonts w:ascii="Arial" w:eastAsia="Times New Roman" w:hAnsi="Arial" w:cs="Arial"/>
                                              <w:color w:val="757575"/>
                                              <w:sz w:val="21"/>
                                              <w:szCs w:val="21"/>
                                            </w:rPr>
                                            <w:t xml:space="preserve">Profile Gieten verlengd sponsorcontract met Toerfietsclub Gieten </w:t>
                                          </w:r>
                                        </w:p>
                                        <w:p w:rsidR="00EB7544" w:rsidRDefault="00EB7544" w:rsidP="00242960">
                                          <w:pPr>
                                            <w:numPr>
                                              <w:ilvl w:val="0"/>
                                              <w:numId w:val="1"/>
                                            </w:numPr>
                                            <w:spacing w:before="100" w:beforeAutospacing="1" w:after="100" w:afterAutospacing="1" w:line="360" w:lineRule="auto"/>
                                            <w:rPr>
                                              <w:rFonts w:ascii="Arial" w:eastAsia="Times New Roman" w:hAnsi="Arial" w:cs="Arial"/>
                                              <w:b/>
                                              <w:bCs/>
                                              <w:color w:val="757575"/>
                                              <w:sz w:val="21"/>
                                              <w:szCs w:val="21"/>
                                            </w:rPr>
                                          </w:pPr>
                                          <w:r>
                                            <w:rPr>
                                              <w:rStyle w:val="Zwaar"/>
                                              <w:rFonts w:ascii="Arial" w:eastAsia="Times New Roman" w:hAnsi="Arial" w:cs="Arial"/>
                                              <w:color w:val="757575"/>
                                              <w:sz w:val="21"/>
                                              <w:szCs w:val="21"/>
                                            </w:rPr>
                                            <w:t>oproep fietsmaatje VIP</w:t>
                                          </w:r>
                                        </w:p>
                                        <w:p w:rsidR="00EB7544" w:rsidRDefault="00EB7544" w:rsidP="00242960">
                                          <w:pPr>
                                            <w:numPr>
                                              <w:ilvl w:val="0"/>
                                              <w:numId w:val="1"/>
                                            </w:numPr>
                                            <w:spacing w:before="100" w:beforeAutospacing="1" w:after="100" w:afterAutospacing="1" w:line="360" w:lineRule="auto"/>
                                            <w:rPr>
                                              <w:rFonts w:ascii="Arial" w:eastAsia="Times New Roman" w:hAnsi="Arial" w:cs="Arial"/>
                                              <w:b/>
                                              <w:bCs/>
                                              <w:color w:val="757575"/>
                                              <w:sz w:val="21"/>
                                              <w:szCs w:val="21"/>
                                            </w:rPr>
                                          </w:pPr>
                                          <w:r>
                                            <w:rPr>
                                              <w:rStyle w:val="Zwaar"/>
                                              <w:rFonts w:ascii="Arial" w:eastAsia="Times New Roman" w:hAnsi="Arial" w:cs="Arial"/>
                                              <w:color w:val="757575"/>
                                              <w:sz w:val="21"/>
                                              <w:szCs w:val="21"/>
                                            </w:rPr>
                                            <w:t>ALV woensdag 13 oktober 2021, agenda en notulen</w:t>
                                          </w:r>
                                        </w:p>
                                        <w:p w:rsidR="00EB7544" w:rsidRDefault="00EB7544" w:rsidP="00242960">
                                          <w:pPr>
                                            <w:numPr>
                                              <w:ilvl w:val="0"/>
                                              <w:numId w:val="1"/>
                                            </w:numPr>
                                            <w:spacing w:before="100" w:beforeAutospacing="1" w:after="100" w:afterAutospacing="1" w:line="360" w:lineRule="auto"/>
                                            <w:rPr>
                                              <w:rFonts w:ascii="Arial" w:eastAsia="Times New Roman" w:hAnsi="Arial" w:cs="Arial"/>
                                              <w:b/>
                                              <w:bCs/>
                                              <w:color w:val="757575"/>
                                              <w:sz w:val="21"/>
                                              <w:szCs w:val="21"/>
                                            </w:rPr>
                                          </w:pPr>
                                          <w:r>
                                            <w:rPr>
                                              <w:rStyle w:val="Zwaar"/>
                                              <w:rFonts w:ascii="Arial" w:eastAsia="Times New Roman" w:hAnsi="Arial" w:cs="Arial"/>
                                              <w:color w:val="757575"/>
                                              <w:sz w:val="21"/>
                                              <w:szCs w:val="21"/>
                                            </w:rPr>
                                            <w:t>Toelichting statutenwijziging</w:t>
                                          </w:r>
                                        </w:p>
                                        <w:p w:rsidR="00EB7544" w:rsidRDefault="00EB7544" w:rsidP="00242960">
                                          <w:pPr>
                                            <w:numPr>
                                              <w:ilvl w:val="0"/>
                                              <w:numId w:val="1"/>
                                            </w:numPr>
                                            <w:spacing w:before="100" w:beforeAutospacing="1" w:after="100" w:afterAutospacing="1" w:line="360" w:lineRule="auto"/>
                                            <w:rPr>
                                              <w:rFonts w:ascii="Arial" w:eastAsia="Times New Roman" w:hAnsi="Arial" w:cs="Arial"/>
                                              <w:b/>
                                              <w:bCs/>
                                              <w:color w:val="757575"/>
                                              <w:sz w:val="21"/>
                                              <w:szCs w:val="21"/>
                                            </w:rPr>
                                          </w:pPr>
                                          <w:r>
                                            <w:rPr>
                                              <w:rStyle w:val="Zwaar"/>
                                              <w:rFonts w:ascii="Arial" w:eastAsia="Times New Roman" w:hAnsi="Arial" w:cs="Arial"/>
                                              <w:color w:val="757575"/>
                                              <w:sz w:val="21"/>
                                              <w:szCs w:val="21"/>
                                            </w:rPr>
                                            <w:t>bijlage statuten</w:t>
                                          </w:r>
                                        </w:p>
                                        <w:p w:rsidR="00EB7544" w:rsidRDefault="00EB7544" w:rsidP="00242960">
                                          <w:pPr>
                                            <w:numPr>
                                              <w:ilvl w:val="0"/>
                                              <w:numId w:val="1"/>
                                            </w:numPr>
                                            <w:spacing w:before="100" w:beforeAutospacing="1" w:after="100" w:afterAutospacing="1" w:line="360" w:lineRule="auto"/>
                                            <w:rPr>
                                              <w:rFonts w:ascii="Arial" w:eastAsia="Times New Roman" w:hAnsi="Arial" w:cs="Arial"/>
                                              <w:b/>
                                              <w:bCs/>
                                              <w:color w:val="757575"/>
                                              <w:sz w:val="21"/>
                                              <w:szCs w:val="21"/>
                                            </w:rPr>
                                          </w:pPr>
                                          <w:r>
                                            <w:rPr>
                                              <w:rStyle w:val="Zwaar"/>
                                              <w:rFonts w:ascii="Arial" w:eastAsia="Times New Roman" w:hAnsi="Arial" w:cs="Arial"/>
                                              <w:color w:val="757575"/>
                                              <w:sz w:val="21"/>
                                              <w:szCs w:val="21"/>
                                            </w:rPr>
                                            <w:t xml:space="preserve">MTB </w:t>
                                          </w:r>
                                          <w:proofErr w:type="spellStart"/>
                                          <w:r>
                                            <w:rPr>
                                              <w:rStyle w:val="Zwaar"/>
                                              <w:rFonts w:ascii="Arial" w:eastAsia="Times New Roman" w:hAnsi="Arial" w:cs="Arial"/>
                                              <w:color w:val="757575"/>
                                              <w:sz w:val="21"/>
                                              <w:szCs w:val="21"/>
                                            </w:rPr>
                                            <w:t>Clinic</w:t>
                                          </w:r>
                                          <w:proofErr w:type="spellEnd"/>
                                          <w:r>
                                            <w:rPr>
                                              <w:rStyle w:val="Zwaar"/>
                                              <w:rFonts w:ascii="Arial" w:eastAsia="Times New Roman" w:hAnsi="Arial" w:cs="Arial"/>
                                              <w:color w:val="757575"/>
                                              <w:sz w:val="21"/>
                                              <w:szCs w:val="21"/>
                                            </w:rPr>
                                            <w:t xml:space="preserve"> Toerfietsclub Gieten met Pieter Weening,  zondag 31 oktober 2021</w:t>
                                          </w:r>
                                        </w:p>
                                      </w:tc>
                                    </w:tr>
                                  </w:tbl>
                                  <w:p w:rsidR="00EB7544" w:rsidRDefault="00EB7544">
                                    <w:pPr>
                                      <w:rPr>
                                        <w:rFonts w:eastAsia="Times New Roman"/>
                                        <w:sz w:val="20"/>
                                        <w:szCs w:val="20"/>
                                      </w:rPr>
                                    </w:pPr>
                                  </w:p>
                                </w:tc>
                              </w:tr>
                            </w:tbl>
                            <w:p w:rsidR="00EB7544" w:rsidRDefault="00EB7544">
                              <w:pPr>
                                <w:rPr>
                                  <w:rFonts w:eastAsia="Times New Roman"/>
                                  <w:sz w:val="20"/>
                                  <w:szCs w:val="20"/>
                                </w:rPr>
                              </w:pPr>
                            </w:p>
                          </w:tc>
                        </w:tr>
                      </w:tbl>
                      <w:p w:rsidR="00EB7544" w:rsidRDefault="00EB754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B7544">
                          <w:trPr>
                            <w:hidden/>
                          </w:trPr>
                          <w:tc>
                            <w:tcPr>
                              <w:tcW w:w="0" w:type="auto"/>
                              <w:tcMar>
                                <w:top w:w="270" w:type="dxa"/>
                                <w:left w:w="270" w:type="dxa"/>
                                <w:bottom w:w="270" w:type="dxa"/>
                                <w:right w:w="270" w:type="dxa"/>
                              </w:tcMar>
                              <w:vAlign w:val="center"/>
                              <w:hideMark/>
                            </w:tcPr>
                            <w:tbl>
                              <w:tblPr>
                                <w:tblW w:w="5000" w:type="pct"/>
                                <w:tblBorders>
                                  <w:top w:val="single" w:sz="24" w:space="0" w:color="EF0909"/>
                                </w:tblBorders>
                                <w:tblCellMar>
                                  <w:left w:w="0" w:type="dxa"/>
                                  <w:right w:w="0" w:type="dxa"/>
                                </w:tblCellMar>
                                <w:tblLook w:val="04A0" w:firstRow="1" w:lastRow="0" w:firstColumn="1" w:lastColumn="0" w:noHBand="0" w:noVBand="1"/>
                              </w:tblPr>
                              <w:tblGrid>
                                <w:gridCol w:w="8460"/>
                              </w:tblGrid>
                              <w:tr w:rsidR="00EB7544">
                                <w:trPr>
                                  <w:hidden/>
                                </w:trPr>
                                <w:tc>
                                  <w:tcPr>
                                    <w:tcW w:w="0" w:type="auto"/>
                                    <w:tcBorders>
                                      <w:top w:val="single" w:sz="24" w:space="0" w:color="EF0909"/>
                                      <w:left w:val="nil"/>
                                      <w:bottom w:val="nil"/>
                                      <w:right w:val="nil"/>
                                    </w:tcBorders>
                                    <w:vAlign w:val="center"/>
                                    <w:hideMark/>
                                  </w:tcPr>
                                  <w:p w:rsidR="00EB7544" w:rsidRDefault="00EB7544">
                                    <w:pPr>
                                      <w:rPr>
                                        <w:rFonts w:eastAsia="Times New Roman"/>
                                        <w:vanish/>
                                      </w:rPr>
                                    </w:pPr>
                                  </w:p>
                                </w:tc>
                              </w:tr>
                            </w:tbl>
                            <w:p w:rsidR="00EB7544" w:rsidRDefault="00EB7544">
                              <w:pPr>
                                <w:rPr>
                                  <w:rFonts w:eastAsia="Times New Roman"/>
                                  <w:sz w:val="20"/>
                                  <w:szCs w:val="20"/>
                                </w:rPr>
                              </w:pPr>
                            </w:p>
                          </w:tc>
                        </w:tr>
                      </w:tbl>
                      <w:p w:rsidR="00EB7544" w:rsidRDefault="00EB754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B754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B754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B7544">
                                      <w:tc>
                                        <w:tcPr>
                                          <w:tcW w:w="0" w:type="auto"/>
                                          <w:tcMar>
                                            <w:top w:w="0" w:type="dxa"/>
                                            <w:left w:w="270" w:type="dxa"/>
                                            <w:bottom w:w="135" w:type="dxa"/>
                                            <w:right w:w="270" w:type="dxa"/>
                                          </w:tcMar>
                                          <w:hideMark/>
                                        </w:tcPr>
                                        <w:p w:rsidR="00EB7544" w:rsidRDefault="00EB7544">
                                          <w:pPr>
                                            <w:spacing w:line="360" w:lineRule="auto"/>
                                            <w:rPr>
                                              <w:rFonts w:ascii="Helvetica" w:eastAsia="Times New Roman" w:hAnsi="Helvetica"/>
                                              <w:color w:val="757575"/>
                                            </w:rPr>
                                          </w:pPr>
                                          <w:r>
                                            <w:rPr>
                                              <w:rFonts w:ascii="Helvetica" w:eastAsia="Times New Roman" w:hAnsi="Helvetica"/>
                                              <w:b/>
                                              <w:bCs/>
                                              <w:noProof/>
                                              <w:color w:val="757575"/>
                                            </w:rPr>
                                            <w:lastRenderedPageBreak/>
                                            <w:drawing>
                                              <wp:inline distT="0" distB="0" distL="0" distR="0" wp14:anchorId="709C4B0D" wp14:editId="4B1A2FB1">
                                                <wp:extent cx="3819525" cy="2857500"/>
                                                <wp:effectExtent l="0" t="0" r="9525" b="0"/>
                                                <wp:docPr id="34" name="Afbeelding 34" descr="https://mcusercontent.com/0ee349ae0a83cd228530609c6/_compresseds/096a5752-69b9-1ce8-447d-66695df75f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cusercontent.com/0ee349ae0a83cd228530609c6/_compresseds/096a5752-69b9-1ce8-447d-66695df75fd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9525" cy="2857500"/>
                                                        </a:xfrm>
                                                        <a:prstGeom prst="rect">
                                                          <a:avLst/>
                                                        </a:prstGeom>
                                                        <a:noFill/>
                                                        <a:ln>
                                                          <a:noFill/>
                                                        </a:ln>
                                                      </pic:spPr>
                                                    </pic:pic>
                                                  </a:graphicData>
                                                </a:graphic>
                                              </wp:inline>
                                            </w:drawing>
                                          </w:r>
                                          <w:r>
                                            <w:rPr>
                                              <w:rFonts w:ascii="Helvetica" w:eastAsia="Times New Roman" w:hAnsi="Helvetica"/>
                                              <w:b/>
                                              <w:bCs/>
                                              <w:color w:val="757575"/>
                                            </w:rPr>
                                            <w:br/>
                                          </w:r>
                                          <w:r>
                                            <w:rPr>
                                              <w:rStyle w:val="Zwaar"/>
                                              <w:rFonts w:ascii="Helvetica" w:eastAsia="Times New Roman" w:hAnsi="Helvetica"/>
                                              <w:color w:val="757575"/>
                                            </w:rPr>
                                            <w:t>Profile Gieten verlengd sponsorcontract met Toerfietsclub Gieten</w:t>
                                          </w:r>
                                          <w:r>
                                            <w:rPr>
                                              <w:rFonts w:ascii="Helvetica" w:eastAsia="Times New Roman" w:hAnsi="Helvetica"/>
                                              <w:color w:val="757575"/>
                                            </w:rPr>
                                            <w:br/>
                                          </w:r>
                                          <w:r>
                                            <w:rPr>
                                              <w:rFonts w:ascii="Helvetica" w:eastAsia="Times New Roman" w:hAnsi="Helvetica"/>
                                              <w:color w:val="757575"/>
                                            </w:rPr>
                                            <w:br/>
                                            <w:t xml:space="preserve">José Jeuring en Gertjan </w:t>
                                          </w:r>
                                          <w:proofErr w:type="spellStart"/>
                                          <w:r>
                                            <w:rPr>
                                              <w:rFonts w:ascii="Helvetica" w:eastAsia="Times New Roman" w:hAnsi="Helvetica"/>
                                              <w:color w:val="757575"/>
                                            </w:rPr>
                                            <w:t>Bekkers</w:t>
                                          </w:r>
                                          <w:proofErr w:type="spellEnd"/>
                                          <w:r>
                                            <w:rPr>
                                              <w:rFonts w:ascii="Helvetica" w:eastAsia="Times New Roman" w:hAnsi="Helvetica"/>
                                              <w:color w:val="757575"/>
                                            </w:rPr>
                                            <w:t xml:space="preserve"> van Profile Gieten hebben zich weer verbonden met de toerfietsclub Gieten. Profile Gieten is al jaren een trouwe sponsor en prijkt met het logo trots op de schouders van de wielertenue van de TFC Gieten. Begin 2022 zal er een nieuw tenue worden aangeboden aan de leden. Zij kan dit, dankzij de bijdrage van de shirtsponsors, tegen een sterk gereduceerd tarief kopen. Inmiddels zijn sommige leden ook toe aan wat nieuws wil er een sneuvelt, ofwel in de was, het bos van bij een onfortuinlijke valpartij.</w:t>
                                          </w:r>
                                          <w:r>
                                            <w:rPr>
                                              <w:rFonts w:ascii="Helvetica" w:eastAsia="Times New Roman" w:hAnsi="Helvetica"/>
                                              <w:color w:val="757575"/>
                                            </w:rPr>
                                            <w:br/>
                                            <w:t xml:space="preserve">Profiel Gieten heeft naast </w:t>
                                          </w:r>
                                          <w:proofErr w:type="spellStart"/>
                                          <w:r>
                                            <w:rPr>
                                              <w:rFonts w:ascii="Helvetica" w:eastAsia="Times New Roman" w:hAnsi="Helvetica"/>
                                              <w:color w:val="757575"/>
                                            </w:rPr>
                                            <w:t>MTB's</w:t>
                                          </w:r>
                                          <w:proofErr w:type="spellEnd"/>
                                          <w:r>
                                            <w:rPr>
                                              <w:rFonts w:ascii="Helvetica" w:eastAsia="Times New Roman" w:hAnsi="Helvetica"/>
                                              <w:color w:val="757575"/>
                                            </w:rPr>
                                            <w:t>, racefietsen ook een ruim assortiment aan toerfietsen en e-bikes. Voor onderhoud en advies kan elke fietser bij hen terecht. Met het oog op de donkere dagen is het advies om de verlichting van de fiets nog eens te checken!</w:t>
                                          </w:r>
                                          <w:r>
                                            <w:rPr>
                                              <w:rFonts w:ascii="Helvetica" w:eastAsia="Times New Roman" w:hAnsi="Helvetica"/>
                                              <w:color w:val="757575"/>
                                            </w:rPr>
                                            <w:br/>
                                            <w:t xml:space="preserve">Voorzitter Edgard Weening dankt de eigenaren José Jeuring en Gertjan </w:t>
                                          </w:r>
                                          <w:proofErr w:type="spellStart"/>
                                          <w:r>
                                            <w:rPr>
                                              <w:rFonts w:ascii="Helvetica" w:eastAsia="Times New Roman" w:hAnsi="Helvetica"/>
                                              <w:color w:val="757575"/>
                                            </w:rPr>
                                            <w:t>Bekkers</w:t>
                                          </w:r>
                                          <w:proofErr w:type="spellEnd"/>
                                          <w:r>
                                            <w:rPr>
                                              <w:rFonts w:ascii="Helvetica" w:eastAsia="Times New Roman" w:hAnsi="Helvetica"/>
                                              <w:color w:val="757575"/>
                                            </w:rPr>
                                            <w:t xml:space="preserve"> van Profile Gieten voor hun sponsoring van de TFC Gieten.</w:t>
                                          </w:r>
                                          <w:r>
                                            <w:rPr>
                                              <w:rFonts w:ascii="Helvetica" w:eastAsia="Times New Roman" w:hAnsi="Helvetica"/>
                                              <w:color w:val="757575"/>
                                            </w:rPr>
                                            <w:br/>
                                          </w:r>
                                          <w:r>
                                            <w:rPr>
                                              <w:rFonts w:ascii="Helvetica" w:eastAsia="Times New Roman" w:hAnsi="Helvetica"/>
                                              <w:color w:val="757575"/>
                                            </w:rPr>
                                            <w:br/>
                                            <w:t xml:space="preserve">  </w:t>
                                          </w:r>
                                        </w:p>
                                      </w:tc>
                                    </w:tr>
                                  </w:tbl>
                                  <w:p w:rsidR="00EB7544" w:rsidRDefault="00EB7544">
                                    <w:pPr>
                                      <w:rPr>
                                        <w:rFonts w:eastAsia="Times New Roman"/>
                                        <w:sz w:val="20"/>
                                        <w:szCs w:val="20"/>
                                      </w:rPr>
                                    </w:pPr>
                                  </w:p>
                                </w:tc>
                              </w:tr>
                            </w:tbl>
                            <w:p w:rsidR="00EB7544" w:rsidRDefault="00EB7544">
                              <w:pPr>
                                <w:rPr>
                                  <w:rFonts w:eastAsia="Times New Roman"/>
                                  <w:sz w:val="20"/>
                                  <w:szCs w:val="20"/>
                                </w:rPr>
                              </w:pPr>
                            </w:p>
                          </w:tc>
                        </w:tr>
                      </w:tbl>
                      <w:p w:rsidR="00EB7544" w:rsidRDefault="00EB754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B7544">
                          <w:trPr>
                            <w:hidden/>
                          </w:trPr>
                          <w:tc>
                            <w:tcPr>
                              <w:tcW w:w="0" w:type="auto"/>
                              <w:tcMar>
                                <w:top w:w="270" w:type="dxa"/>
                                <w:left w:w="270" w:type="dxa"/>
                                <w:bottom w:w="270" w:type="dxa"/>
                                <w:right w:w="270" w:type="dxa"/>
                              </w:tcMar>
                              <w:vAlign w:val="center"/>
                              <w:hideMark/>
                            </w:tcPr>
                            <w:tbl>
                              <w:tblPr>
                                <w:tblW w:w="5000" w:type="pct"/>
                                <w:tblBorders>
                                  <w:top w:val="single" w:sz="12" w:space="0" w:color="F00202"/>
                                </w:tblBorders>
                                <w:tblCellMar>
                                  <w:left w:w="0" w:type="dxa"/>
                                  <w:right w:w="0" w:type="dxa"/>
                                </w:tblCellMar>
                                <w:tblLook w:val="04A0" w:firstRow="1" w:lastRow="0" w:firstColumn="1" w:lastColumn="0" w:noHBand="0" w:noVBand="1"/>
                              </w:tblPr>
                              <w:tblGrid>
                                <w:gridCol w:w="8460"/>
                              </w:tblGrid>
                              <w:tr w:rsidR="00EB7544">
                                <w:trPr>
                                  <w:hidden/>
                                </w:trPr>
                                <w:tc>
                                  <w:tcPr>
                                    <w:tcW w:w="0" w:type="auto"/>
                                    <w:tcBorders>
                                      <w:top w:val="single" w:sz="12" w:space="0" w:color="F00202"/>
                                      <w:left w:val="nil"/>
                                      <w:bottom w:val="nil"/>
                                      <w:right w:val="nil"/>
                                    </w:tcBorders>
                                    <w:vAlign w:val="center"/>
                                    <w:hideMark/>
                                  </w:tcPr>
                                  <w:p w:rsidR="00EB7544" w:rsidRDefault="00EB7544">
                                    <w:pPr>
                                      <w:rPr>
                                        <w:rFonts w:eastAsia="Times New Roman"/>
                                        <w:vanish/>
                                      </w:rPr>
                                    </w:pPr>
                                  </w:p>
                                </w:tc>
                              </w:tr>
                            </w:tbl>
                            <w:p w:rsidR="00EB7544" w:rsidRDefault="00EB7544">
                              <w:pPr>
                                <w:rPr>
                                  <w:rFonts w:eastAsia="Times New Roman"/>
                                  <w:sz w:val="20"/>
                                  <w:szCs w:val="20"/>
                                </w:rPr>
                              </w:pPr>
                            </w:p>
                          </w:tc>
                        </w:tr>
                      </w:tbl>
                      <w:p w:rsidR="00EB7544" w:rsidRDefault="00EB754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B7544">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B7544">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B7544">
                                      <w:trPr>
                                        <w:hidden/>
                                      </w:trPr>
                                      <w:tc>
                                        <w:tcPr>
                                          <w:tcW w:w="0" w:type="auto"/>
                                          <w:tcMar>
                                            <w:top w:w="0" w:type="dxa"/>
                                            <w:left w:w="270" w:type="dxa"/>
                                            <w:bottom w:w="135" w:type="dxa"/>
                                            <w:right w:w="270" w:type="dxa"/>
                                          </w:tcMar>
                                          <w:hideMark/>
                                        </w:tcPr>
                                        <w:p w:rsidR="00EB7544" w:rsidRDefault="00EB7544">
                                          <w:pPr>
                                            <w:rPr>
                                              <w:rFonts w:eastAsia="Times New Roman"/>
                                              <w:vanish/>
                                            </w:rPr>
                                          </w:pPr>
                                        </w:p>
                                      </w:tc>
                                    </w:tr>
                                  </w:tbl>
                                  <w:p w:rsidR="00EB7544" w:rsidRDefault="00EB7544">
                                    <w:pPr>
                                      <w:rPr>
                                        <w:rFonts w:eastAsia="Times New Roman"/>
                                        <w:sz w:val="20"/>
                                        <w:szCs w:val="20"/>
                                      </w:rPr>
                                    </w:pPr>
                                  </w:p>
                                </w:tc>
                              </w:tr>
                            </w:tbl>
                            <w:p w:rsidR="00EB7544" w:rsidRDefault="00EB7544">
                              <w:pPr>
                                <w:rPr>
                                  <w:rFonts w:eastAsia="Times New Roman"/>
                                  <w:sz w:val="20"/>
                                  <w:szCs w:val="20"/>
                                </w:rPr>
                              </w:pPr>
                            </w:p>
                          </w:tc>
                        </w:tr>
                      </w:tbl>
                      <w:p w:rsidR="00EB7544" w:rsidRDefault="00EB754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B754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B754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B7544">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EB7544">
                                            <w:tc>
                                              <w:tcPr>
                                                <w:tcW w:w="0" w:type="auto"/>
                                                <w:vAlign w:val="center"/>
                                                <w:hideMark/>
                                              </w:tcPr>
                                              <w:p w:rsidR="00EB7544" w:rsidRDefault="00EB7544">
                                                <w:pPr>
                                                  <w:rPr>
                                                    <w:rFonts w:eastAsia="Times New Roman"/>
                                                  </w:rPr>
                                                </w:pPr>
                                                <w:r>
                                                  <w:rPr>
                                                    <w:rFonts w:eastAsia="Times New Roman"/>
                                                  </w:rPr>
                                                  <w:lastRenderedPageBreak/>
                                                  <w:t>Beste lezer,</w:t>
                                                </w:r>
                                                <w:r>
                                                  <w:rPr>
                                                    <w:rFonts w:eastAsia="Times New Roman"/>
                                                  </w:rPr>
                                                  <w:br/>
                                                </w:r>
                                                <w:r>
                                                  <w:rPr>
                                                    <w:rFonts w:eastAsia="Times New Roman"/>
                                                  </w:rPr>
                                                  <w:br/>
                                                  <w:t>Bij het VIP is de vraag naar 'een maatje om mij heen.'</w:t>
                                                </w:r>
                                                <w:r>
                                                  <w:rPr>
                                                    <w:rFonts w:eastAsia="Times New Roman"/>
                                                  </w:rPr>
                                                  <w:br/>
                                                  <w:t>Het gaat om een 32 jarige man met autisme. Het is een fanatieke fietser, kan goed communiceren.</w:t>
                                                </w:r>
                                                <w:r>
                                                  <w:rPr>
                                                    <w:rFonts w:eastAsia="Times New Roman"/>
                                                  </w:rPr>
                                                  <w:br/>
                                                  <w:t>Belangrijk voor hem is het bieden van structuur, stimuleren, leiding nemen en betrouwbaar zijn ( afspraak is afspraak niet zomaar afzeggen.)</w:t>
                                                </w:r>
                                                <w:r>
                                                  <w:rPr>
                                                    <w:rFonts w:eastAsia="Times New Roman"/>
                                                  </w:rPr>
                                                  <w:br/>
                                                  <w:t xml:space="preserve">Is er iemand binnen uw club die dit wel zou willen doen. Het gaat om 1 keer per week op </w:t>
                                                </w:r>
                                                <w:proofErr w:type="spellStart"/>
                                                <w:r>
                                                  <w:rPr>
                                                    <w:rFonts w:eastAsia="Times New Roman"/>
                                                  </w:rPr>
                                                  <w:t>di,do,za</w:t>
                                                </w:r>
                                                <w:proofErr w:type="spellEnd"/>
                                                <w:r>
                                                  <w:rPr>
                                                    <w:rFonts w:eastAsia="Times New Roman"/>
                                                  </w:rPr>
                                                  <w:t xml:space="preserve"> van zondag ( 10.00-14.00)</w:t>
                                                </w:r>
                                                <w:r>
                                                  <w:rPr>
                                                    <w:rFonts w:eastAsia="Times New Roman"/>
                                                  </w:rPr>
                                                  <w:br/>
                                                  <w:t>Vriendelijke groet</w:t>
                                                </w:r>
                                                <w:r>
                                                  <w:rPr>
                                                    <w:rFonts w:eastAsia="Times New Roman"/>
                                                  </w:rPr>
                                                  <w:br/>
                                                  <w:t xml:space="preserve">Jeanne </w:t>
                                                </w:r>
                                                <w:proofErr w:type="spellStart"/>
                                                <w:r>
                                                  <w:rPr>
                                                    <w:rFonts w:eastAsia="Times New Roman"/>
                                                  </w:rPr>
                                                  <w:t>zwiers</w:t>
                                                </w:r>
                                                <w:proofErr w:type="spellEnd"/>
                                                <w:r>
                                                  <w:rPr>
                                                    <w:rFonts w:eastAsia="Times New Roman"/>
                                                  </w:rPr>
                                                  <w:br/>
                                                  <w:t>vrijwilliger bij het VIP</w:t>
                                                </w:r>
                                              </w:p>
                                            </w:tc>
                                          </w:tr>
                                        </w:tbl>
                                        <w:p w:rsidR="00EB7544" w:rsidRDefault="00EB7544">
                                          <w:pPr>
                                            <w:rPr>
                                              <w:rFonts w:eastAsia="Times New Roman"/>
                                              <w:sz w:val="20"/>
                                              <w:szCs w:val="20"/>
                                            </w:rPr>
                                          </w:pPr>
                                        </w:p>
                                      </w:tc>
                                    </w:tr>
                                  </w:tbl>
                                  <w:p w:rsidR="00EB7544" w:rsidRDefault="00EB7544">
                                    <w:pPr>
                                      <w:rPr>
                                        <w:rFonts w:eastAsia="Times New Roman"/>
                                        <w:sz w:val="20"/>
                                        <w:szCs w:val="20"/>
                                      </w:rPr>
                                    </w:pPr>
                                  </w:p>
                                </w:tc>
                              </w:tr>
                            </w:tbl>
                            <w:p w:rsidR="00EB7544" w:rsidRDefault="00EB7544">
                              <w:pPr>
                                <w:rPr>
                                  <w:rFonts w:eastAsia="Times New Roman"/>
                                  <w:sz w:val="20"/>
                                  <w:szCs w:val="20"/>
                                </w:rPr>
                              </w:pPr>
                            </w:p>
                          </w:tc>
                        </w:tr>
                      </w:tbl>
                      <w:p w:rsidR="00EB7544" w:rsidRDefault="00EB754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B7544">
                          <w:trPr>
                            <w:hidden/>
                          </w:trPr>
                          <w:tc>
                            <w:tcPr>
                              <w:tcW w:w="0" w:type="auto"/>
                              <w:tcMar>
                                <w:top w:w="270" w:type="dxa"/>
                                <w:left w:w="270" w:type="dxa"/>
                                <w:bottom w:w="270" w:type="dxa"/>
                                <w:right w:w="270" w:type="dxa"/>
                              </w:tcMar>
                              <w:vAlign w:val="center"/>
                              <w:hideMark/>
                            </w:tcPr>
                            <w:tbl>
                              <w:tblPr>
                                <w:tblW w:w="5000" w:type="pct"/>
                                <w:tblBorders>
                                  <w:top w:val="single" w:sz="12" w:space="0" w:color="F60C0C"/>
                                </w:tblBorders>
                                <w:tblCellMar>
                                  <w:left w:w="0" w:type="dxa"/>
                                  <w:right w:w="0" w:type="dxa"/>
                                </w:tblCellMar>
                                <w:tblLook w:val="04A0" w:firstRow="1" w:lastRow="0" w:firstColumn="1" w:lastColumn="0" w:noHBand="0" w:noVBand="1"/>
                              </w:tblPr>
                              <w:tblGrid>
                                <w:gridCol w:w="8460"/>
                              </w:tblGrid>
                              <w:tr w:rsidR="00EB7544">
                                <w:trPr>
                                  <w:hidden/>
                                </w:trPr>
                                <w:tc>
                                  <w:tcPr>
                                    <w:tcW w:w="0" w:type="auto"/>
                                    <w:tcBorders>
                                      <w:top w:val="single" w:sz="12" w:space="0" w:color="F60C0C"/>
                                      <w:left w:val="nil"/>
                                      <w:bottom w:val="nil"/>
                                      <w:right w:val="nil"/>
                                    </w:tcBorders>
                                    <w:vAlign w:val="center"/>
                                    <w:hideMark/>
                                  </w:tcPr>
                                  <w:p w:rsidR="00EB7544" w:rsidRDefault="00EB7544">
                                    <w:pPr>
                                      <w:rPr>
                                        <w:rFonts w:eastAsia="Times New Roman"/>
                                        <w:vanish/>
                                      </w:rPr>
                                    </w:pPr>
                                  </w:p>
                                </w:tc>
                              </w:tr>
                            </w:tbl>
                            <w:p w:rsidR="00EB7544" w:rsidRDefault="00EB7544">
                              <w:pPr>
                                <w:rPr>
                                  <w:rFonts w:eastAsia="Times New Roman"/>
                                  <w:sz w:val="20"/>
                                  <w:szCs w:val="20"/>
                                </w:rPr>
                              </w:pPr>
                            </w:p>
                          </w:tc>
                        </w:tr>
                      </w:tbl>
                      <w:p w:rsidR="00EB7544" w:rsidRDefault="00EB754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B754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B754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B7544">
                                      <w:tc>
                                        <w:tcPr>
                                          <w:tcW w:w="0" w:type="auto"/>
                                          <w:tcMar>
                                            <w:top w:w="0" w:type="dxa"/>
                                            <w:left w:w="270" w:type="dxa"/>
                                            <w:bottom w:w="135" w:type="dxa"/>
                                            <w:right w:w="270" w:type="dxa"/>
                                          </w:tcMar>
                                          <w:hideMark/>
                                        </w:tcPr>
                                        <w:p w:rsidR="00EB7544" w:rsidRDefault="00EB7544" w:rsidP="00EB7544">
                                          <w:pPr>
                                            <w:spacing w:line="360" w:lineRule="auto"/>
                                            <w:rPr>
                                              <w:rFonts w:ascii="Helvetica" w:eastAsia="Times New Roman" w:hAnsi="Helvetica"/>
                                              <w:color w:val="757575"/>
                                            </w:rPr>
                                          </w:pPr>
                                          <w:r>
                                            <w:rPr>
                                              <w:rStyle w:val="Zwaar"/>
                                              <w:rFonts w:ascii="Helvetica" w:eastAsia="Times New Roman" w:hAnsi="Helvetica"/>
                                              <w:color w:val="757575"/>
                                            </w:rPr>
                                            <w:t>ALV woensdag 13 oktober 2021</w:t>
                                          </w:r>
                                          <w:r>
                                            <w:rPr>
                                              <w:rFonts w:ascii="Helvetica" w:eastAsia="Times New Roman" w:hAnsi="Helvetica"/>
                                              <w:color w:val="757575"/>
                                            </w:rPr>
                                            <w:br/>
                                            <w:t>Leden en vrijwilligers,</w:t>
                                          </w:r>
                                          <w:r>
                                            <w:rPr>
                                              <w:rFonts w:ascii="Helvetica" w:eastAsia="Times New Roman" w:hAnsi="Helvetica"/>
                                              <w:color w:val="757575"/>
                                            </w:rPr>
                                            <w:br/>
                                            <w:t>Onze Algemene Leden Vergadering vindt plaats op woensdag 13 oktober in de kantine van de ijsbaan achter de Wendeling.</w:t>
                                          </w:r>
                                          <w:r>
                                            <w:rPr>
                                              <w:rFonts w:ascii="Helvetica" w:eastAsia="Times New Roman" w:hAnsi="Helvetica"/>
                                              <w:color w:val="757575"/>
                                            </w:rPr>
                                            <w:br/>
                                            <w:t>Aanvang 20.00 uur.</w:t>
                                          </w:r>
                                          <w:r>
                                            <w:rPr>
                                              <w:rFonts w:ascii="Helvetica" w:eastAsia="Times New Roman" w:hAnsi="Helvetica"/>
                                              <w:color w:val="757575"/>
                                            </w:rPr>
                                            <w:br/>
                                            <w:t xml:space="preserve">Hieronder vindt u als bijlagen de agenda en de notulen </w:t>
                                          </w:r>
                                          <w:proofErr w:type="spellStart"/>
                                          <w:r>
                                            <w:rPr>
                                              <w:rFonts w:ascii="Helvetica" w:eastAsia="Times New Roman" w:hAnsi="Helvetica"/>
                                              <w:color w:val="757575"/>
                                            </w:rPr>
                                            <w:t>avn</w:t>
                                          </w:r>
                                          <w:proofErr w:type="spellEnd"/>
                                          <w:r>
                                            <w:rPr>
                                              <w:rFonts w:ascii="Helvetica" w:eastAsia="Times New Roman" w:hAnsi="Helvetica"/>
                                              <w:color w:val="757575"/>
                                            </w:rPr>
                                            <w:t xml:space="preserve"> de vorige vergadering.</w:t>
                                          </w:r>
                                          <w:r>
                                            <w:rPr>
                                              <w:rFonts w:ascii="Helvetica" w:eastAsia="Times New Roman" w:hAnsi="Helvetica"/>
                                              <w:color w:val="757575"/>
                                            </w:rPr>
                                            <w:br/>
                                          </w:r>
                                          <w:r>
                                            <w:rPr>
                                              <w:rFonts w:ascii="Helvetica" w:eastAsia="Times New Roman" w:hAnsi="Helvetica"/>
                                              <w:color w:val="757575"/>
                                            </w:rPr>
                                            <w:br/>
                                          </w:r>
                                          <w:r>
                                            <w:rPr>
                                              <w:rStyle w:val="Zwaar"/>
                                              <w:rFonts w:ascii="Helvetica" w:eastAsia="Times New Roman" w:hAnsi="Helvetica"/>
                                              <w:color w:val="757575"/>
                                            </w:rPr>
                                            <w:t>Agenda</w:t>
                                          </w:r>
                                          <w:r>
                                            <w:rPr>
                                              <w:rFonts w:ascii="Helvetica" w:eastAsia="Times New Roman" w:hAnsi="Helvetica"/>
                                              <w:color w:val="757575"/>
                                            </w:rPr>
                                            <w:br/>
                                          </w:r>
                                          <w:r>
                                            <w:rPr>
                                              <w:rFonts w:ascii="Helvetica" w:eastAsia="Times New Roman" w:hAnsi="Helvetica"/>
                                              <w:color w:val="757575"/>
                                            </w:rPr>
                                            <w:br/>
                                          </w:r>
                                          <w:r>
                                            <w:rPr>
                                              <w:rStyle w:val="Zwaar"/>
                                              <w:rFonts w:ascii="Helvetica" w:eastAsia="Times New Roman" w:hAnsi="Helvetica"/>
                                              <w:color w:val="757575"/>
                                            </w:rPr>
                                            <w:t>Notulen</w:t>
                                          </w:r>
                                          <w:r>
                                            <w:rPr>
                                              <w:rFonts w:ascii="Helvetica" w:eastAsia="Times New Roman" w:hAnsi="Helvetica"/>
                                              <w:color w:val="757575"/>
                                            </w:rPr>
                                            <w:t xml:space="preserve"> </w:t>
                                          </w:r>
                                        </w:p>
                                      </w:tc>
                                    </w:tr>
                                  </w:tbl>
                                  <w:p w:rsidR="00EB7544" w:rsidRDefault="00EB7544">
                                    <w:pPr>
                                      <w:rPr>
                                        <w:rFonts w:eastAsia="Times New Roman"/>
                                        <w:sz w:val="20"/>
                                        <w:szCs w:val="20"/>
                                      </w:rPr>
                                    </w:pPr>
                                  </w:p>
                                </w:tc>
                              </w:tr>
                            </w:tbl>
                            <w:p w:rsidR="00EB7544" w:rsidRDefault="00EB7544">
                              <w:pPr>
                                <w:rPr>
                                  <w:rFonts w:eastAsia="Times New Roman"/>
                                  <w:sz w:val="20"/>
                                  <w:szCs w:val="20"/>
                                </w:rPr>
                              </w:pPr>
                            </w:p>
                          </w:tc>
                        </w:tr>
                      </w:tbl>
                      <w:p w:rsidR="00EB7544" w:rsidRDefault="00EB754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B7544">
                          <w:trPr>
                            <w:hidden/>
                          </w:trPr>
                          <w:tc>
                            <w:tcPr>
                              <w:tcW w:w="0" w:type="auto"/>
                              <w:tcMar>
                                <w:top w:w="270" w:type="dxa"/>
                                <w:left w:w="270" w:type="dxa"/>
                                <w:bottom w:w="270" w:type="dxa"/>
                                <w:right w:w="270" w:type="dxa"/>
                              </w:tcMar>
                              <w:vAlign w:val="center"/>
                              <w:hideMark/>
                            </w:tcPr>
                            <w:tbl>
                              <w:tblPr>
                                <w:tblW w:w="5000" w:type="pct"/>
                                <w:tblBorders>
                                  <w:top w:val="single" w:sz="12" w:space="0" w:color="ED2828"/>
                                </w:tblBorders>
                                <w:tblCellMar>
                                  <w:left w:w="0" w:type="dxa"/>
                                  <w:right w:w="0" w:type="dxa"/>
                                </w:tblCellMar>
                                <w:tblLook w:val="04A0" w:firstRow="1" w:lastRow="0" w:firstColumn="1" w:lastColumn="0" w:noHBand="0" w:noVBand="1"/>
                              </w:tblPr>
                              <w:tblGrid>
                                <w:gridCol w:w="8460"/>
                              </w:tblGrid>
                              <w:tr w:rsidR="00EB7544">
                                <w:trPr>
                                  <w:hidden/>
                                </w:trPr>
                                <w:tc>
                                  <w:tcPr>
                                    <w:tcW w:w="0" w:type="auto"/>
                                    <w:tcBorders>
                                      <w:top w:val="single" w:sz="12" w:space="0" w:color="ED2828"/>
                                      <w:left w:val="nil"/>
                                      <w:bottom w:val="nil"/>
                                      <w:right w:val="nil"/>
                                    </w:tcBorders>
                                    <w:vAlign w:val="center"/>
                                    <w:hideMark/>
                                  </w:tcPr>
                                  <w:p w:rsidR="00EB7544" w:rsidRDefault="00EB7544">
                                    <w:pPr>
                                      <w:rPr>
                                        <w:rFonts w:eastAsia="Times New Roman"/>
                                        <w:vanish/>
                                      </w:rPr>
                                    </w:pPr>
                                  </w:p>
                                </w:tc>
                              </w:tr>
                            </w:tbl>
                            <w:p w:rsidR="00EB7544" w:rsidRDefault="00EB7544">
                              <w:pPr>
                                <w:rPr>
                                  <w:rFonts w:eastAsia="Times New Roman"/>
                                  <w:sz w:val="20"/>
                                  <w:szCs w:val="20"/>
                                </w:rPr>
                              </w:pPr>
                            </w:p>
                          </w:tc>
                        </w:tr>
                      </w:tbl>
                      <w:p w:rsidR="00EB7544" w:rsidRDefault="00EB754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B754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B754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B7544">
                                      <w:tc>
                                        <w:tcPr>
                                          <w:tcW w:w="0" w:type="auto"/>
                                          <w:tcMar>
                                            <w:top w:w="0" w:type="dxa"/>
                                            <w:left w:w="270" w:type="dxa"/>
                                            <w:bottom w:w="135" w:type="dxa"/>
                                            <w:right w:w="270" w:type="dxa"/>
                                          </w:tcMar>
                                          <w:hideMark/>
                                        </w:tcPr>
                                        <w:p w:rsidR="00EB7544" w:rsidRDefault="00EB7544">
                                          <w:pPr>
                                            <w:spacing w:line="360" w:lineRule="auto"/>
                                            <w:rPr>
                                              <w:rFonts w:ascii="Helvetica" w:eastAsia="Times New Roman" w:hAnsi="Helvetica"/>
                                              <w:color w:val="757575"/>
                                            </w:rPr>
                                          </w:pPr>
                                          <w:r>
                                            <w:rPr>
                                              <w:rStyle w:val="Zwaar"/>
                                              <w:rFonts w:ascii="Helvetica" w:eastAsia="Times New Roman" w:hAnsi="Helvetica"/>
                                              <w:color w:val="757575"/>
                                            </w:rPr>
                                            <w:t>Toelichting statutenwijziging</w:t>
                                          </w:r>
                                          <w:r>
                                            <w:rPr>
                                              <w:rFonts w:ascii="Helvetica" w:eastAsia="Times New Roman" w:hAnsi="Helvetica"/>
                                              <w:color w:val="757575"/>
                                            </w:rPr>
                                            <w:br/>
                                            <w:t>Op 1 juli 2021 is de Wet Bestuur en Toezicht Rechtspersonen (WBTR) in. Verenigingen en stichtingen moeten enkele stappen doorlopen en zaken inregelen om aan de WBTR te voldoen. Hieronder volgt een korte uiteenzetting wat de WBTR inhoudt en welke stappen in ieder geval moeten worden genomen. De wet was voor ons ook aanleiding om te kijken naar de gehele statuten van de TFC Gieten. We hebben gebruik gemaakt van standaardstatuten van de NTFU die we vervolgens hebben aangepast en toen laten toetsen bij de notaris.</w:t>
                                          </w:r>
                                          <w:r>
                                            <w:rPr>
                                              <w:rFonts w:ascii="Helvetica" w:eastAsia="Times New Roman" w:hAnsi="Helvetica"/>
                                              <w:color w:val="757575"/>
                                            </w:rPr>
                                            <w:br/>
                                          </w:r>
                                          <w:r>
                                            <w:rPr>
                                              <w:rStyle w:val="Zwaar"/>
                                              <w:rFonts w:ascii="Helvetica" w:eastAsia="Times New Roman" w:hAnsi="Helvetica"/>
                                              <w:color w:val="757575"/>
                                            </w:rPr>
                                            <w:lastRenderedPageBreak/>
                                            <w:t>Wat houdt de WBTR in?</w:t>
                                          </w:r>
                                          <w:r>
                                            <w:rPr>
                                              <w:rFonts w:ascii="Helvetica" w:eastAsia="Times New Roman" w:hAnsi="Helvetica"/>
                                              <w:color w:val="757575"/>
                                            </w:rPr>
                                            <w:br/>
                                            <w:t xml:space="preserve">In het kort gaat deze wet over: </w:t>
                                          </w:r>
                                        </w:p>
                                        <w:p w:rsidR="00EB7544" w:rsidRDefault="00EB7544" w:rsidP="00242960">
                                          <w:pPr>
                                            <w:numPr>
                                              <w:ilvl w:val="0"/>
                                              <w:numId w:val="2"/>
                                            </w:numPr>
                                            <w:spacing w:before="100" w:beforeAutospacing="1" w:after="100" w:afterAutospacing="1" w:line="360" w:lineRule="auto"/>
                                            <w:rPr>
                                              <w:rFonts w:ascii="Helvetica" w:eastAsia="Times New Roman" w:hAnsi="Helvetica"/>
                                              <w:color w:val="757575"/>
                                            </w:rPr>
                                          </w:pPr>
                                          <w:r>
                                            <w:rPr>
                                              <w:rFonts w:ascii="Helvetica" w:eastAsia="Times New Roman" w:hAnsi="Helvetica"/>
                                              <w:color w:val="757575"/>
                                            </w:rPr>
                                            <w:t>Persoonlijke hoofdelijke aansprakelijkheid van sportbestuurders.</w:t>
                                          </w:r>
                                        </w:p>
                                        <w:p w:rsidR="00EB7544" w:rsidRDefault="00EB7544" w:rsidP="00242960">
                                          <w:pPr>
                                            <w:numPr>
                                              <w:ilvl w:val="0"/>
                                              <w:numId w:val="2"/>
                                            </w:numPr>
                                            <w:spacing w:before="100" w:beforeAutospacing="1" w:after="100" w:afterAutospacing="1" w:line="360" w:lineRule="auto"/>
                                            <w:rPr>
                                              <w:rFonts w:ascii="Helvetica" w:eastAsia="Times New Roman" w:hAnsi="Helvetica"/>
                                              <w:color w:val="757575"/>
                                            </w:rPr>
                                          </w:pPr>
                                          <w:r>
                                            <w:rPr>
                                              <w:rFonts w:ascii="Helvetica" w:eastAsia="Times New Roman" w:hAnsi="Helvetica"/>
                                              <w:color w:val="757575"/>
                                            </w:rPr>
                                            <w:t>Afspraken over bestuurlijke zaken omtrent stemrecht, belet, toezicht en financieel bestuur.</w:t>
                                          </w:r>
                                        </w:p>
                                        <w:p w:rsidR="00EB7544" w:rsidRDefault="00EB7544" w:rsidP="00242960">
                                          <w:pPr>
                                            <w:numPr>
                                              <w:ilvl w:val="0"/>
                                              <w:numId w:val="2"/>
                                            </w:numPr>
                                            <w:spacing w:before="100" w:beforeAutospacing="1" w:after="100" w:afterAutospacing="1" w:line="360" w:lineRule="auto"/>
                                            <w:rPr>
                                              <w:rFonts w:ascii="Helvetica" w:eastAsia="Times New Roman" w:hAnsi="Helvetica"/>
                                              <w:color w:val="757575"/>
                                            </w:rPr>
                                          </w:pPr>
                                          <w:r>
                                            <w:rPr>
                                              <w:rFonts w:ascii="Helvetica" w:eastAsia="Times New Roman" w:hAnsi="Helvetica"/>
                                              <w:color w:val="757575"/>
                                            </w:rPr>
                                            <w:t>Veel gemaakte afspraken moeten statutair via de notaris vastgelegd gaan worden.</w:t>
                                          </w:r>
                                        </w:p>
                                        <w:p w:rsidR="00EB7544" w:rsidRDefault="00EB7544">
                                          <w:pPr>
                                            <w:spacing w:line="360" w:lineRule="auto"/>
                                            <w:rPr>
                                              <w:rFonts w:ascii="Helvetica" w:eastAsia="Times New Roman" w:hAnsi="Helvetica"/>
                                              <w:color w:val="757575"/>
                                            </w:rPr>
                                          </w:pPr>
                                          <w:r>
                                            <w:rPr>
                                              <w:rStyle w:val="Zwaar"/>
                                              <w:rFonts w:ascii="Helvetica" w:eastAsia="Times New Roman" w:hAnsi="Helvetica"/>
                                              <w:color w:val="757575"/>
                                            </w:rPr>
                                            <w:t>Wat verandert er?</w:t>
                                          </w:r>
                                          <w:r>
                                            <w:rPr>
                                              <w:rFonts w:ascii="Helvetica" w:eastAsia="Times New Roman" w:hAnsi="Helvetica"/>
                                              <w:color w:val="757575"/>
                                            </w:rPr>
                                            <w:br/>
                                            <w:t>De Wet Bestuur en Toezicht Rechtspersonen (WBTR) is bedoeld om het bestuur en toezicht van onder meer verenigingen en stichtingen te verbeteren. De overheid wil met de wet voorkomen dat wanbestuur, onverantwoordelijk financieel beheer, zelfverrijking, misbruik van posities en andere ongewenste activiteiten (tegenstrijdige belangen) verenigingen en stichtingen schaden. Veel zaken die volgens de nieuwe wet als verplichting zijn vastgesteld, zijn gelukkig nu al vaak gangbaar in de praktijk. De gevolgen vallen dus mee. Als vereniging doorlopen wij de volgende stappen om te voldoen aan de verplichtingen.</w:t>
                                          </w:r>
                                          <w:r>
                                            <w:rPr>
                                              <w:rFonts w:ascii="Helvetica" w:eastAsia="Times New Roman" w:hAnsi="Helvetica"/>
                                              <w:color w:val="757575"/>
                                            </w:rPr>
                                            <w:br/>
                                            <w:t>Stap 1: Statutenwijziging</w:t>
                                          </w:r>
                                          <w:r>
                                            <w:rPr>
                                              <w:rFonts w:ascii="Helvetica" w:eastAsia="Times New Roman" w:hAnsi="Helvetica"/>
                                              <w:color w:val="757575"/>
                                            </w:rPr>
                                            <w:br/>
                                            <w:t>De wetswijziging leidt tot de volgende noodzakelijke aanpassingen van de statuten.</w:t>
                                          </w:r>
                                          <w:r>
                                            <w:rPr>
                                              <w:rFonts w:ascii="Helvetica" w:eastAsia="Times New Roman" w:hAnsi="Helvetica"/>
                                              <w:color w:val="757575"/>
                                            </w:rPr>
                                            <w:br/>
                                            <w:t>De statuten moeten een bepaling bevatten waarin staat wat er moet gebeuren in het geval van ontstentenis of belet van alle bestuurders. Er moet dus bepaald zijn wie beslissingen mogen nemen als niemand van het bestuur dat meer kan of mag. Hiervoor hebben wij artikel 13 lid 6 in de conceptstatuten opgenomen.</w:t>
                                          </w:r>
                                          <w:r>
                                            <w:rPr>
                                              <w:rFonts w:ascii="Helvetica" w:eastAsia="Times New Roman" w:hAnsi="Helvetica"/>
                                              <w:color w:val="757575"/>
                                            </w:rPr>
                                            <w:br/>
                                          </w:r>
                                          <w:r>
                                            <w:rPr>
                                              <w:rFonts w:ascii="Helvetica" w:eastAsia="Times New Roman" w:hAnsi="Helvetica"/>
                                              <w:color w:val="757575"/>
                                            </w:rPr>
                                            <w:br/>
                                            <w:t>Het doorvoeren van de wijziging moet gebeuren bij de eerstvolgende statutenwijziging. Dat hoeft dus niet voor de invoeringsdatum van de wetswijziging te zijn.</w:t>
                                          </w:r>
                                          <w:r>
                                            <w:rPr>
                                              <w:rFonts w:ascii="Helvetica" w:eastAsia="Times New Roman" w:hAnsi="Helvetica"/>
                                              <w:color w:val="757575"/>
                                            </w:rPr>
                                            <w:br/>
                                            <w:t>Stap 2: Besturen volgens de (nieuwe) eisen van de wet</w:t>
                                          </w:r>
                                          <w:r>
                                            <w:rPr>
                                              <w:rFonts w:ascii="Helvetica" w:eastAsia="Times New Roman" w:hAnsi="Helvetica"/>
                                              <w:color w:val="757575"/>
                                            </w:rPr>
                                            <w:br/>
                                            <w:t xml:space="preserve">Niet alle nieuwe wettelijke bepalingen hoeven in de statuten te worden opgenomen. Maar er moet in de praktijk natuurlijk wel uitvoering aan de wet </w:t>
                                          </w:r>
                                          <w:r>
                                            <w:rPr>
                                              <w:rFonts w:ascii="Helvetica" w:eastAsia="Times New Roman" w:hAnsi="Helvetica"/>
                                              <w:color w:val="757575"/>
                                            </w:rPr>
                                            <w:lastRenderedPageBreak/>
                                            <w:t>worden gegeven. De volgende nieuwe wettelijke bepalingen moeten in elk geval tot onze bestuurspraktijk behoren:</w:t>
                                          </w:r>
                                          <w:r>
                                            <w:rPr>
                                              <w:rFonts w:ascii="Helvetica" w:eastAsia="Times New Roman" w:hAnsi="Helvetica"/>
                                              <w:color w:val="757575"/>
                                            </w:rPr>
                                            <w:br/>
                                            <w:t>Bestuurders moeten zich bij de vervulling van hun taak richten naar het belang van de vereniging. Bij een tegenstrijdig belang mag een bestuurder niet deelnemen aan de beraadslaging en besluitvorming over het desbetreffende onderwerp. (opgenomen in artikel 14 lid 8)</w:t>
                                          </w:r>
                                          <w:r>
                                            <w:rPr>
                                              <w:rFonts w:ascii="Helvetica" w:eastAsia="Times New Roman" w:hAnsi="Helvetica"/>
                                              <w:color w:val="757575"/>
                                            </w:rPr>
                                            <w:br/>
                                            <w:t>Bestuurders hebben altijd het recht om de algemene vergadering te adviseren over een besluit dat moet worden genomen. Ook als de bestuurders vervolgens zelf mogen meestemmen als lid.</w:t>
                                          </w:r>
                                          <w:r>
                                            <w:rPr>
                                              <w:rFonts w:ascii="Helvetica" w:eastAsia="Times New Roman" w:hAnsi="Helvetica"/>
                                              <w:color w:val="757575"/>
                                            </w:rPr>
                                            <w:br/>
                                            <w:t>De leeftijdsgrens van maximaal 70 jaar (artikel 9 lid 5 onder c van de huidige statuten) voor bestuurders hebben we laten vervallen omdat we e</w:t>
                                          </w:r>
                                          <w:r>
                                            <w:rPr>
                                              <w:rFonts w:ascii="Helvetica" w:eastAsia="Times New Roman" w:hAnsi="Helvetica"/>
                                              <w:color w:val="757575"/>
                                            </w:rPr>
                                            <w:t>en goede mix belangrijk vinden.</w:t>
                                          </w:r>
                                          <w:bookmarkStart w:id="0" w:name="_GoBack"/>
                                          <w:bookmarkEnd w:id="0"/>
                                          <w:r>
                                            <w:rPr>
                                              <w:rFonts w:ascii="Helvetica" w:eastAsia="Times New Roman" w:hAnsi="Helvetica"/>
                                              <w:color w:val="757575"/>
                                            </w:rPr>
                                            <w:t xml:space="preserve">  </w:t>
                                          </w:r>
                                        </w:p>
                                      </w:tc>
                                    </w:tr>
                                  </w:tbl>
                                  <w:p w:rsidR="00EB7544" w:rsidRDefault="00EB7544">
                                    <w:pPr>
                                      <w:rPr>
                                        <w:rFonts w:eastAsia="Times New Roman"/>
                                        <w:sz w:val="20"/>
                                        <w:szCs w:val="20"/>
                                      </w:rPr>
                                    </w:pPr>
                                  </w:p>
                                </w:tc>
                              </w:tr>
                            </w:tbl>
                            <w:p w:rsidR="00EB7544" w:rsidRDefault="00EB7544">
                              <w:pPr>
                                <w:rPr>
                                  <w:rFonts w:eastAsia="Times New Roman"/>
                                  <w:sz w:val="20"/>
                                  <w:szCs w:val="20"/>
                                </w:rPr>
                              </w:pPr>
                            </w:p>
                          </w:tc>
                        </w:tr>
                      </w:tbl>
                      <w:p w:rsidR="00EB7544" w:rsidRDefault="00EB7544">
                        <w:pPr>
                          <w:rPr>
                            <w:rFonts w:eastAsia="Times New Roman"/>
                            <w:vanish/>
                          </w:rPr>
                        </w:pPr>
                      </w:p>
                      <w:p w:rsidR="00EB7544" w:rsidRDefault="00EB754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B7544">
                          <w:trPr>
                            <w:hidden/>
                          </w:trPr>
                          <w:tc>
                            <w:tcPr>
                              <w:tcW w:w="0" w:type="auto"/>
                              <w:tcMar>
                                <w:top w:w="270" w:type="dxa"/>
                                <w:left w:w="270" w:type="dxa"/>
                                <w:bottom w:w="270" w:type="dxa"/>
                                <w:right w:w="270" w:type="dxa"/>
                              </w:tcMar>
                              <w:vAlign w:val="center"/>
                              <w:hideMark/>
                            </w:tcPr>
                            <w:tbl>
                              <w:tblPr>
                                <w:tblW w:w="5000" w:type="pct"/>
                                <w:tblBorders>
                                  <w:top w:val="single" w:sz="12" w:space="0" w:color="F51515"/>
                                </w:tblBorders>
                                <w:tblCellMar>
                                  <w:left w:w="0" w:type="dxa"/>
                                  <w:right w:w="0" w:type="dxa"/>
                                </w:tblCellMar>
                                <w:tblLook w:val="04A0" w:firstRow="1" w:lastRow="0" w:firstColumn="1" w:lastColumn="0" w:noHBand="0" w:noVBand="1"/>
                              </w:tblPr>
                              <w:tblGrid>
                                <w:gridCol w:w="8460"/>
                              </w:tblGrid>
                              <w:tr w:rsidR="00EB7544">
                                <w:trPr>
                                  <w:hidden/>
                                </w:trPr>
                                <w:tc>
                                  <w:tcPr>
                                    <w:tcW w:w="0" w:type="auto"/>
                                    <w:tcBorders>
                                      <w:top w:val="single" w:sz="12" w:space="0" w:color="F51515"/>
                                      <w:left w:val="nil"/>
                                      <w:bottom w:val="nil"/>
                                      <w:right w:val="nil"/>
                                    </w:tcBorders>
                                    <w:vAlign w:val="center"/>
                                    <w:hideMark/>
                                  </w:tcPr>
                                  <w:p w:rsidR="00EB7544" w:rsidRDefault="00EB7544">
                                    <w:pPr>
                                      <w:rPr>
                                        <w:rFonts w:eastAsia="Times New Roman"/>
                                        <w:vanish/>
                                      </w:rPr>
                                    </w:pPr>
                                  </w:p>
                                </w:tc>
                              </w:tr>
                            </w:tbl>
                            <w:p w:rsidR="00EB7544" w:rsidRDefault="00EB7544">
                              <w:pPr>
                                <w:rPr>
                                  <w:rFonts w:eastAsia="Times New Roman"/>
                                  <w:sz w:val="20"/>
                                  <w:szCs w:val="20"/>
                                </w:rPr>
                              </w:pPr>
                            </w:p>
                          </w:tc>
                        </w:tr>
                      </w:tbl>
                      <w:p w:rsidR="00EB7544" w:rsidRDefault="00EB754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B754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B754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B7544">
                                      <w:tc>
                                        <w:tcPr>
                                          <w:tcW w:w="0" w:type="auto"/>
                                          <w:tcMar>
                                            <w:top w:w="0" w:type="dxa"/>
                                            <w:left w:w="270" w:type="dxa"/>
                                            <w:bottom w:w="135" w:type="dxa"/>
                                            <w:right w:w="270" w:type="dxa"/>
                                          </w:tcMar>
                                          <w:hideMark/>
                                        </w:tcPr>
                                        <w:p w:rsidR="00EB7544" w:rsidRDefault="00EB7544">
                                          <w:pPr>
                                            <w:spacing w:line="360" w:lineRule="auto"/>
                                            <w:rPr>
                                              <w:rFonts w:ascii="Helvetica" w:eastAsia="Times New Roman" w:hAnsi="Helvetica"/>
                                              <w:color w:val="757575"/>
                                            </w:rPr>
                                          </w:pPr>
                                          <w:r>
                                            <w:rPr>
                                              <w:rStyle w:val="Zwaar"/>
                                              <w:rFonts w:ascii="Helvetica" w:eastAsia="Times New Roman" w:hAnsi="Helvetica"/>
                                              <w:color w:val="757575"/>
                                            </w:rPr>
                                            <w:t xml:space="preserve">MTB </w:t>
                                          </w:r>
                                          <w:proofErr w:type="spellStart"/>
                                          <w:r>
                                            <w:rPr>
                                              <w:rStyle w:val="Zwaar"/>
                                              <w:rFonts w:ascii="Helvetica" w:eastAsia="Times New Roman" w:hAnsi="Helvetica"/>
                                              <w:color w:val="757575"/>
                                            </w:rPr>
                                            <w:t>Clinic</w:t>
                                          </w:r>
                                          <w:proofErr w:type="spellEnd"/>
                                          <w:r>
                                            <w:rPr>
                                              <w:rStyle w:val="Zwaar"/>
                                              <w:rFonts w:ascii="Helvetica" w:eastAsia="Times New Roman" w:hAnsi="Helvetica"/>
                                              <w:color w:val="757575"/>
                                            </w:rPr>
                                            <w:t xml:space="preserve"> Toerfietsclub Gieten met Pieter Weening,  zondag 31 oktober 2021</w:t>
                                          </w:r>
                                          <w:r>
                                            <w:rPr>
                                              <w:rFonts w:ascii="Helvetica" w:eastAsia="Times New Roman" w:hAnsi="Helvetica"/>
                                              <w:color w:val="757575"/>
                                            </w:rPr>
                                            <w:br/>
                                            <w:t> </w:t>
                                          </w:r>
                                          <w:r>
                                            <w:rPr>
                                              <w:rFonts w:ascii="Helvetica" w:eastAsia="Times New Roman" w:hAnsi="Helvetica"/>
                                              <w:noProof/>
                                              <w:color w:val="757575"/>
                                            </w:rPr>
                                            <w:drawing>
                                              <wp:inline distT="0" distB="0" distL="0" distR="0" wp14:anchorId="36F824F7" wp14:editId="4B20F707">
                                                <wp:extent cx="1905000" cy="1657350"/>
                                                <wp:effectExtent l="0" t="0" r="0" b="0"/>
                                                <wp:docPr id="35" name="Afbeelding 35" descr="https://mcusercontent.com/0ee349ae0a83cd228530609c6/images/e4ee79fb-2556-488b-8a44-c313a1cb4a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cusercontent.com/0ee349ae0a83cd228530609c6/images/e4ee79fb-2556-488b-8a44-c313a1cb4a43.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657350"/>
                                                        </a:xfrm>
                                                        <a:prstGeom prst="rect">
                                                          <a:avLst/>
                                                        </a:prstGeom>
                                                        <a:noFill/>
                                                        <a:ln>
                                                          <a:noFill/>
                                                        </a:ln>
                                                      </pic:spPr>
                                                    </pic:pic>
                                                  </a:graphicData>
                                                </a:graphic>
                                              </wp:inline>
                                            </w:drawing>
                                          </w:r>
                                          <w:r>
                                            <w:rPr>
                                              <w:rFonts w:ascii="Helvetica" w:eastAsia="Times New Roman" w:hAnsi="Helvetica"/>
                                              <w:color w:val="757575"/>
                                            </w:rPr>
                                            <w:t> </w:t>
                                          </w:r>
                                          <w:r>
                                            <w:rPr>
                                              <w:rFonts w:ascii="Helvetica" w:eastAsia="Times New Roman" w:hAnsi="Helvetica"/>
                                              <w:noProof/>
                                              <w:color w:val="757575"/>
                                            </w:rPr>
                                            <w:drawing>
                                              <wp:inline distT="0" distB="0" distL="0" distR="0" wp14:anchorId="68AED94A" wp14:editId="134F00D8">
                                                <wp:extent cx="2857500" cy="4286250"/>
                                                <wp:effectExtent l="0" t="0" r="0" b="0"/>
                                                <wp:docPr id="36" name="Afbeelding 36" descr="https://mcusercontent.com/0ee349ae0a83cd228530609c6/_compresseds/7080e314-c485-7ec8-605f-3a44d8daca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cusercontent.com/0ee349ae0a83cd228530609c6/_compresseds/7080e314-c485-7ec8-605f-3a44d8daca6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7500" cy="4286250"/>
                                                        </a:xfrm>
                                                        <a:prstGeom prst="rect">
                                                          <a:avLst/>
                                                        </a:prstGeom>
                                                        <a:noFill/>
                                                        <a:ln>
                                                          <a:noFill/>
                                                        </a:ln>
                                                      </pic:spPr>
                                                    </pic:pic>
                                                  </a:graphicData>
                                                </a:graphic>
                                              </wp:inline>
                                            </w:drawing>
                                          </w:r>
                                          <w:r>
                                            <w:rPr>
                                              <w:rFonts w:ascii="Helvetica" w:eastAsia="Times New Roman" w:hAnsi="Helvetica"/>
                                              <w:color w:val="757575"/>
                                            </w:rPr>
                                            <w:br/>
                                          </w:r>
                                          <w:r>
                                            <w:rPr>
                                              <w:rStyle w:val="Nadruk"/>
                                              <w:rFonts w:ascii="Helvetica" w:eastAsia="Times New Roman" w:hAnsi="Helvetica"/>
                                              <w:color w:val="757575"/>
                                            </w:rPr>
                                            <w:lastRenderedPageBreak/>
                                            <w:t>Pieter Weening reed van 1999 tot 2012 bij de ploegen van Rabobank, vanaf 2004 bij de profafdeling van die ploeg. Tijdens zijn eerste profjaar boekte hij een aantal overwinningen in kleine wedstrijden. Zo won hij in deze periode etappes tijdens de Giro ‘d Italia en Tour de France. Vanaf 2012 reed Weening vier seizoenen voor de Australische ploeg </w:t>
                                          </w:r>
                                          <w:proofErr w:type="spellStart"/>
                                          <w:r>
                                            <w:rPr>
                                              <w:rStyle w:val="Nadruk"/>
                                              <w:rFonts w:ascii="Helvetica" w:eastAsia="Times New Roman" w:hAnsi="Helvetica"/>
                                              <w:color w:val="757575"/>
                                            </w:rPr>
                                            <w:t>Orica</w:t>
                                          </w:r>
                                          <w:proofErr w:type="spellEnd"/>
                                          <w:r>
                                            <w:rPr>
                                              <w:rStyle w:val="Nadruk"/>
                                              <w:rFonts w:ascii="Helvetica" w:eastAsia="Times New Roman" w:hAnsi="Helvetica"/>
                                              <w:color w:val="757575"/>
                                            </w:rPr>
                                            <w:t xml:space="preserve"> </w:t>
                                          </w:r>
                                          <w:proofErr w:type="spellStart"/>
                                          <w:r>
                                            <w:rPr>
                                              <w:rStyle w:val="Nadruk"/>
                                              <w:rFonts w:ascii="Helvetica" w:eastAsia="Times New Roman" w:hAnsi="Helvetica"/>
                                              <w:color w:val="757575"/>
                                            </w:rPr>
                                            <w:t>GreenEDGE</w:t>
                                          </w:r>
                                          <w:proofErr w:type="spellEnd"/>
                                          <w:r>
                                            <w:rPr>
                                              <w:rStyle w:val="Nadruk"/>
                                              <w:rFonts w:ascii="Helvetica" w:eastAsia="Times New Roman" w:hAnsi="Helvetica"/>
                                              <w:color w:val="757575"/>
                                            </w:rPr>
                                            <w:t xml:space="preserve">. In deze periode won hij nogmaals een etappe in de Giro ‘d Italia en schreef hij de Ronde van Polen op zijn naam. In 2016 stapte hij over naar het team van Roompot-Oranje Peloton. Inmiddels is Pieter Weening gestopt met professioneel wielrennen en woont hij weer in Friesland. </w:t>
                                          </w:r>
                                          <w:r>
                                            <w:rPr>
                                              <w:rFonts w:ascii="Helvetica" w:eastAsia="Times New Roman" w:hAnsi="Helvetica"/>
                                              <w:color w:val="757575"/>
                                            </w:rPr>
                                            <w:br/>
                                            <w:t> </w:t>
                                          </w:r>
                                          <w:r>
                                            <w:rPr>
                                              <w:rFonts w:ascii="Helvetica" w:eastAsia="Times New Roman" w:hAnsi="Helvetica"/>
                                              <w:color w:val="757575"/>
                                            </w:rPr>
                                            <w:br/>
                                          </w:r>
                                          <w:r>
                                            <w:rPr>
                                              <w:rStyle w:val="Zwaar"/>
                                              <w:rFonts w:ascii="Helvetica" w:eastAsia="Times New Roman" w:hAnsi="Helvetica"/>
                                              <w:color w:val="757575"/>
                                            </w:rPr>
                                            <w:t xml:space="preserve">Pieter Weening gaat ons voorafgaand aan de </w:t>
                                          </w:r>
                                          <w:proofErr w:type="spellStart"/>
                                          <w:r>
                                            <w:rPr>
                                              <w:rStyle w:val="Zwaar"/>
                                              <w:rFonts w:ascii="Helvetica" w:eastAsia="Times New Roman" w:hAnsi="Helvetica"/>
                                              <w:color w:val="757575"/>
                                            </w:rPr>
                                            <w:t>clinic</w:t>
                                          </w:r>
                                          <w:proofErr w:type="spellEnd"/>
                                          <w:r>
                                            <w:rPr>
                                              <w:rStyle w:val="Zwaar"/>
                                              <w:rFonts w:ascii="Helvetica" w:eastAsia="Times New Roman" w:hAnsi="Helvetica"/>
                                              <w:color w:val="757575"/>
                                            </w:rPr>
                                            <w:t xml:space="preserve"> vertellen over zijn periode als wielerprof, de avonturen die hij beleefd heeft, de hoogte-  en dieptepunten, de hectiek van het bestaan etc.. </w:t>
                                          </w:r>
                                          <w:r>
                                            <w:rPr>
                                              <w:rFonts w:ascii="Helvetica" w:eastAsia="Times New Roman" w:hAnsi="Helvetica"/>
                                              <w:color w:val="757575"/>
                                            </w:rPr>
                                            <w:br/>
                                          </w:r>
                                          <w:r>
                                            <w:rPr>
                                              <w:rStyle w:val="Zwaar"/>
                                              <w:rFonts w:ascii="Helvetica" w:eastAsia="Times New Roman" w:hAnsi="Helvetica"/>
                                              <w:color w:val="757575"/>
                                            </w:rPr>
                                            <w:t xml:space="preserve">Aansluitend aan zijn presentatie gaan we met elkaar fietsen in drie groepen: beginners, gevorderden en een snelle groep.  Pieter zal met elk van deze groepen meefietsen en iets vertellen over de technieken bij het </w:t>
                                          </w:r>
                                          <w:proofErr w:type="spellStart"/>
                                          <w:r>
                                            <w:rPr>
                                              <w:rStyle w:val="Zwaar"/>
                                              <w:rFonts w:ascii="Helvetica" w:eastAsia="Times New Roman" w:hAnsi="Helvetica"/>
                                              <w:color w:val="757575"/>
                                            </w:rPr>
                                            <w:t>MTB’en</w:t>
                                          </w:r>
                                          <w:proofErr w:type="spellEnd"/>
                                          <w:r>
                                            <w:rPr>
                                              <w:rStyle w:val="Zwaar"/>
                                              <w:rFonts w:ascii="Helvetica" w:eastAsia="Times New Roman" w:hAnsi="Helvetica"/>
                                              <w:color w:val="757575"/>
                                            </w:rPr>
                                            <w:t xml:space="preserve">. Daarnaast zal vanuit de TFC Gieten met iedere groep een instructeur meegaan. De </w:t>
                                          </w:r>
                                          <w:proofErr w:type="spellStart"/>
                                          <w:r>
                                            <w:rPr>
                                              <w:rStyle w:val="Zwaar"/>
                                              <w:rFonts w:ascii="Helvetica" w:eastAsia="Times New Roman" w:hAnsi="Helvetica"/>
                                              <w:color w:val="757575"/>
                                            </w:rPr>
                                            <w:t>clinic</w:t>
                                          </w:r>
                                          <w:proofErr w:type="spellEnd"/>
                                          <w:r>
                                            <w:rPr>
                                              <w:rStyle w:val="Zwaar"/>
                                              <w:rFonts w:ascii="Helvetica" w:eastAsia="Times New Roman" w:hAnsi="Helvetica"/>
                                              <w:color w:val="757575"/>
                                            </w:rPr>
                                            <w:t xml:space="preserve"> zal deels over onze ‘eigen’ MTB-route lopen. </w:t>
                                          </w:r>
                                          <w:r>
                                            <w:rPr>
                                              <w:rFonts w:ascii="Helvetica" w:eastAsia="Times New Roman" w:hAnsi="Helvetica"/>
                                              <w:color w:val="757575"/>
                                            </w:rPr>
                                            <w:br/>
                                            <w:t> </w:t>
                                          </w:r>
                                          <w:r>
                                            <w:rPr>
                                              <w:rFonts w:ascii="Helvetica" w:eastAsia="Times New Roman" w:hAnsi="Helvetica"/>
                                              <w:color w:val="757575"/>
                                            </w:rPr>
                                            <w:br/>
                                            <w:t xml:space="preserve">De </w:t>
                                          </w:r>
                                          <w:proofErr w:type="spellStart"/>
                                          <w:r>
                                            <w:rPr>
                                              <w:rFonts w:ascii="Helvetica" w:eastAsia="Times New Roman" w:hAnsi="Helvetica"/>
                                              <w:color w:val="757575"/>
                                            </w:rPr>
                                            <w:t>clinic</w:t>
                                          </w:r>
                                          <w:proofErr w:type="spellEnd"/>
                                          <w:r>
                                            <w:rPr>
                                              <w:rFonts w:ascii="Helvetica" w:eastAsia="Times New Roman" w:hAnsi="Helvetica"/>
                                              <w:color w:val="757575"/>
                                            </w:rPr>
                                            <w:t xml:space="preserve"> zal is op zondag 31 oktober bij het Koerscafé van De Lente Drenthe, Houtvester Jansenweg 2, 9462 TB in Gasselte</w:t>
                                          </w:r>
                                          <w:r>
                                            <w:rPr>
                                              <w:rFonts w:ascii="Helvetica" w:eastAsia="Times New Roman" w:hAnsi="Helvetica"/>
                                              <w:color w:val="757575"/>
                                            </w:rPr>
                                            <w:br/>
                                            <w:t>Vanaf 9 uur:                     ontvangst met koffie en koek</w:t>
                                          </w:r>
                                          <w:r>
                                            <w:rPr>
                                              <w:rFonts w:ascii="Helvetica" w:eastAsia="Times New Roman" w:hAnsi="Helvetica"/>
                                              <w:color w:val="757575"/>
                                            </w:rPr>
                                            <w:br/>
                                            <w:t>9.30 uur:                            aanvang lezing Pieter Weening</w:t>
                                          </w:r>
                                          <w:r>
                                            <w:rPr>
                                              <w:rFonts w:ascii="Helvetica" w:eastAsia="Times New Roman" w:hAnsi="Helvetica"/>
                                              <w:color w:val="757575"/>
                                            </w:rPr>
                                            <w:br/>
                                            <w:t xml:space="preserve">10.30 uur:                          </w:t>
                                          </w:r>
                                          <w:proofErr w:type="spellStart"/>
                                          <w:r>
                                            <w:rPr>
                                              <w:rFonts w:ascii="Helvetica" w:eastAsia="Times New Roman" w:hAnsi="Helvetica"/>
                                              <w:color w:val="757575"/>
                                            </w:rPr>
                                            <w:t>clinic</w:t>
                                          </w:r>
                                          <w:proofErr w:type="spellEnd"/>
                                          <w:r>
                                            <w:rPr>
                                              <w:rFonts w:ascii="Helvetica" w:eastAsia="Times New Roman" w:hAnsi="Helvetica"/>
                                              <w:color w:val="757575"/>
                                            </w:rPr>
                                            <w:t xml:space="preserve"> in 3 groepen</w:t>
                                          </w:r>
                                          <w:r>
                                            <w:rPr>
                                              <w:rFonts w:ascii="Helvetica" w:eastAsia="Times New Roman" w:hAnsi="Helvetica"/>
                                              <w:color w:val="757575"/>
                                            </w:rPr>
                                            <w:br/>
                                            <w:t>12.00-12.30 uur:              lunch bij Lente van Drenthe</w:t>
                                          </w:r>
                                          <w:r>
                                            <w:rPr>
                                              <w:rFonts w:ascii="Helvetica" w:eastAsia="Times New Roman" w:hAnsi="Helvetica"/>
                                              <w:color w:val="757575"/>
                                            </w:rPr>
                                            <w:br/>
                                            <w:t> </w:t>
                                          </w:r>
                                          <w:r>
                                            <w:rPr>
                                              <w:rFonts w:ascii="Helvetica" w:eastAsia="Times New Roman" w:hAnsi="Helvetica"/>
                                              <w:color w:val="757575"/>
                                            </w:rPr>
                                            <w:br/>
                                            <w:t xml:space="preserve">De </w:t>
                                          </w:r>
                                          <w:proofErr w:type="spellStart"/>
                                          <w:r>
                                            <w:rPr>
                                              <w:rFonts w:ascii="Helvetica" w:eastAsia="Times New Roman" w:hAnsi="Helvetica"/>
                                              <w:color w:val="757575"/>
                                            </w:rPr>
                                            <w:t>clinic</w:t>
                                          </w:r>
                                          <w:proofErr w:type="spellEnd"/>
                                          <w:r>
                                            <w:rPr>
                                              <w:rFonts w:ascii="Helvetica" w:eastAsia="Times New Roman" w:hAnsi="Helvetica"/>
                                              <w:color w:val="757575"/>
                                            </w:rPr>
                                            <w:t xml:space="preserve"> is bedoeld voor leden en </w:t>
                                          </w:r>
                                          <w:proofErr w:type="spellStart"/>
                                          <w:r>
                                            <w:rPr>
                                              <w:rFonts w:ascii="Helvetica" w:eastAsia="Times New Roman" w:hAnsi="Helvetica"/>
                                              <w:color w:val="757575"/>
                                            </w:rPr>
                                            <w:t>MTB’ers</w:t>
                                          </w:r>
                                          <w:proofErr w:type="spellEnd"/>
                                          <w:r>
                                            <w:rPr>
                                              <w:rFonts w:ascii="Helvetica" w:eastAsia="Times New Roman" w:hAnsi="Helvetica"/>
                                              <w:color w:val="757575"/>
                                            </w:rPr>
                                            <w:t xml:space="preserve"> die belangstelling hebben voor een lidmaatschap.</w:t>
                                          </w:r>
                                          <w:r>
                                            <w:rPr>
                                              <w:rFonts w:ascii="Helvetica" w:eastAsia="Times New Roman" w:hAnsi="Helvetica"/>
                                              <w:color w:val="757575"/>
                                            </w:rPr>
                                            <w:br/>
                                            <w:t xml:space="preserve">Aanmelden is verplicht en kan </w:t>
                                          </w:r>
                                          <w:hyperlink r:id="rId10" w:history="1">
                                            <w:r>
                                              <w:rPr>
                                                <w:rStyle w:val="Hyperlink"/>
                                                <w:rFonts w:ascii="Helvetica" w:eastAsia="Times New Roman" w:hAnsi="Helvetica"/>
                                                <w:color w:val="007C89"/>
                                              </w:rPr>
                                              <w:t>info@tfcgieten.nl</w:t>
                                            </w:r>
                                          </w:hyperlink>
                                          <w:r>
                                            <w:rPr>
                                              <w:rFonts w:ascii="Helvetica" w:eastAsia="Times New Roman" w:hAnsi="Helvetica"/>
                                              <w:color w:val="757575"/>
                                            </w:rPr>
                                            <w:t>. Wees er snel bij, vol=vol</w:t>
                                          </w:r>
                                          <w:r>
                                            <w:rPr>
                                              <w:rFonts w:ascii="Helvetica" w:eastAsia="Times New Roman" w:hAnsi="Helvetica"/>
                                              <w:color w:val="757575"/>
                                            </w:rPr>
                                            <w:br/>
                                            <w:t xml:space="preserve">Fietshelm is verplicht! </w:t>
                                          </w:r>
                                        </w:p>
                                      </w:tc>
                                    </w:tr>
                                  </w:tbl>
                                  <w:p w:rsidR="00EB7544" w:rsidRDefault="00EB7544">
                                    <w:pPr>
                                      <w:rPr>
                                        <w:rFonts w:eastAsia="Times New Roman"/>
                                        <w:sz w:val="20"/>
                                        <w:szCs w:val="20"/>
                                      </w:rPr>
                                    </w:pPr>
                                  </w:p>
                                </w:tc>
                              </w:tr>
                            </w:tbl>
                            <w:p w:rsidR="00EB7544" w:rsidRDefault="00EB7544">
                              <w:pPr>
                                <w:rPr>
                                  <w:rFonts w:eastAsia="Times New Roman"/>
                                  <w:sz w:val="20"/>
                                  <w:szCs w:val="20"/>
                                </w:rPr>
                              </w:pPr>
                            </w:p>
                          </w:tc>
                        </w:tr>
                      </w:tbl>
                      <w:p w:rsidR="00EB7544" w:rsidRDefault="00EB754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B754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B7544">
                                <w:tc>
                                  <w:tcPr>
                                    <w:tcW w:w="0" w:type="auto"/>
                                    <w:tcMar>
                                      <w:top w:w="0" w:type="dxa"/>
                                      <w:left w:w="135" w:type="dxa"/>
                                      <w:bottom w:w="0" w:type="dxa"/>
                                      <w:right w:w="135" w:type="dxa"/>
                                    </w:tcMar>
                                    <w:hideMark/>
                                  </w:tcPr>
                                  <w:p w:rsidR="00EB7544" w:rsidRDefault="00EB7544">
                                    <w:pPr>
                                      <w:jc w:val="center"/>
                                      <w:rPr>
                                        <w:rFonts w:eastAsia="Times New Roman"/>
                                      </w:rPr>
                                    </w:pPr>
                                    <w:r>
                                      <w:rPr>
                                        <w:rFonts w:eastAsia="Times New Roman"/>
                                        <w:noProof/>
                                      </w:rPr>
                                      <w:lastRenderedPageBreak/>
                                      <w:drawing>
                                        <wp:inline distT="0" distB="0" distL="0" distR="0" wp14:anchorId="16D2E99E" wp14:editId="35959D4F">
                                          <wp:extent cx="5372100" cy="3762375"/>
                                          <wp:effectExtent l="0" t="0" r="0" b="0"/>
                                          <wp:docPr id="37" name="Afbeelding 37" descr="https://mcusercontent.com/0ee349ae0a83cd228530609c6/images/70a8ee96-634d-4b27-96d0-429a010c88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cusercontent.com/0ee349ae0a83cd228530609c6/images/70a8ee96-634d-4b27-96d0-429a010c883f.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2100" cy="3762375"/>
                                                  </a:xfrm>
                                                  <a:prstGeom prst="rect">
                                                    <a:avLst/>
                                                  </a:prstGeom>
                                                  <a:noFill/>
                                                  <a:ln>
                                                    <a:noFill/>
                                                  </a:ln>
                                                </pic:spPr>
                                              </pic:pic>
                                            </a:graphicData>
                                          </a:graphic>
                                        </wp:inline>
                                      </w:drawing>
                                    </w:r>
                                  </w:p>
                                </w:tc>
                              </w:tr>
                            </w:tbl>
                            <w:p w:rsidR="00EB7544" w:rsidRDefault="00EB7544">
                              <w:pPr>
                                <w:rPr>
                                  <w:rFonts w:eastAsia="Times New Roman"/>
                                  <w:sz w:val="20"/>
                                  <w:szCs w:val="20"/>
                                </w:rPr>
                              </w:pPr>
                            </w:p>
                          </w:tc>
                        </w:tr>
                      </w:tbl>
                      <w:p w:rsidR="00EB7544" w:rsidRDefault="00EB7544">
                        <w:pPr>
                          <w:rPr>
                            <w:rFonts w:eastAsia="Times New Roman"/>
                            <w:sz w:val="20"/>
                            <w:szCs w:val="20"/>
                          </w:rPr>
                        </w:pPr>
                      </w:p>
                    </w:tc>
                  </w:tr>
                </w:tbl>
                <w:p w:rsidR="00EB7544" w:rsidRDefault="00EB7544">
                  <w:pPr>
                    <w:jc w:val="center"/>
                    <w:rPr>
                      <w:rFonts w:eastAsia="Times New Roman"/>
                      <w:sz w:val="20"/>
                      <w:szCs w:val="20"/>
                    </w:rPr>
                  </w:pPr>
                </w:p>
              </w:tc>
            </w:tr>
          </w:tbl>
          <w:p w:rsidR="00EB7544" w:rsidRDefault="00EB7544">
            <w:pPr>
              <w:jc w:val="center"/>
              <w:rPr>
                <w:rFonts w:eastAsia="Times New Roman"/>
                <w:sz w:val="20"/>
                <w:szCs w:val="20"/>
              </w:rPr>
            </w:pPr>
          </w:p>
        </w:tc>
      </w:tr>
      <w:tr w:rsidR="00EB7544" w:rsidTr="00EB7544">
        <w:trPr>
          <w:jc w:val="center"/>
        </w:trPr>
        <w:tc>
          <w:tcPr>
            <w:tcW w:w="0" w:type="auto"/>
            <w:shd w:val="clear" w:color="auto" w:fill="2B2C6B"/>
            <w:tcMar>
              <w:top w:w="660" w:type="dxa"/>
              <w:left w:w="0" w:type="dxa"/>
              <w:bottom w:w="66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EB7544">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EB7544">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EB7544">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EB7544">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EB7544">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1440"/>
                                          </w:tblGrid>
                                          <w:tr w:rsidR="00EB7544">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645"/>
                                                </w:tblGrid>
                                                <w:tr w:rsidR="00EB7544">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EB754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B754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B7544">
                                                                    <w:tc>
                                                                      <w:tcPr>
                                                                        <w:tcW w:w="360" w:type="dxa"/>
                                                                        <w:vAlign w:val="center"/>
                                                                        <w:hideMark/>
                                                                      </w:tcPr>
                                                                      <w:p w:rsidR="00EB7544" w:rsidRDefault="00EB7544">
                                                                        <w:pPr>
                                                                          <w:jc w:val="center"/>
                                                                          <w:rPr>
                                                                            <w:rFonts w:eastAsia="Times New Roman"/>
                                                                          </w:rPr>
                                                                        </w:pPr>
                                                                        <w:r>
                                                                          <w:rPr>
                                                                            <w:rFonts w:eastAsia="Times New Roman"/>
                                                                            <w:noProof/>
                                                                            <w:color w:val="0000FF"/>
                                                                          </w:rPr>
                                                                          <w:lastRenderedPageBreak/>
                                                                          <w:drawing>
                                                                            <wp:inline distT="0" distB="0" distL="0" distR="0" wp14:anchorId="3458FDEF" wp14:editId="1A0A8491">
                                                                              <wp:extent cx="228600" cy="228600"/>
                                                                              <wp:effectExtent l="0" t="0" r="0" b="0"/>
                                                                              <wp:docPr id="38" name="Afbeelding 38" descr="TFC Gieten Facebook">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FC Gieten Face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EB7544" w:rsidRDefault="00EB7544">
                                                                  <w:pPr>
                                                                    <w:rPr>
                                                                      <w:rFonts w:eastAsia="Times New Roman"/>
                                                                      <w:sz w:val="20"/>
                                                                      <w:szCs w:val="20"/>
                                                                    </w:rPr>
                                                                  </w:pPr>
                                                                </w:p>
                                                              </w:tc>
                                                            </w:tr>
                                                          </w:tbl>
                                                          <w:p w:rsidR="00EB7544" w:rsidRDefault="00EB7544">
                                                            <w:pPr>
                                                              <w:rPr>
                                                                <w:rFonts w:eastAsia="Times New Roman"/>
                                                                <w:sz w:val="20"/>
                                                                <w:szCs w:val="20"/>
                                                              </w:rPr>
                                                            </w:pPr>
                                                          </w:p>
                                                        </w:tc>
                                                      </w:tr>
                                                    </w:tbl>
                                                    <w:p w:rsidR="00EB7544" w:rsidRDefault="00EB7544">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EB7544">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EB754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B7544">
                                                                    <w:tc>
                                                                      <w:tcPr>
                                                                        <w:tcW w:w="360" w:type="dxa"/>
                                                                        <w:vAlign w:val="center"/>
                                                                        <w:hideMark/>
                                                                      </w:tcPr>
                                                                      <w:p w:rsidR="00EB7544" w:rsidRDefault="00EB7544">
                                                                        <w:pPr>
                                                                          <w:jc w:val="center"/>
                                                                          <w:rPr>
                                                                            <w:rFonts w:eastAsia="Times New Roman"/>
                                                                          </w:rPr>
                                                                        </w:pPr>
                                                                        <w:r>
                                                                          <w:rPr>
                                                                            <w:rFonts w:eastAsia="Times New Roman"/>
                                                                            <w:noProof/>
                                                                            <w:color w:val="0000FF"/>
                                                                          </w:rPr>
                                                                          <w:drawing>
                                                                            <wp:inline distT="0" distB="0" distL="0" distR="0" wp14:anchorId="551281C1" wp14:editId="471317E5">
                                                                              <wp:extent cx="228600" cy="228600"/>
                                                                              <wp:effectExtent l="0" t="0" r="0" b="0"/>
                                                                              <wp:docPr id="39" name="Afbeelding 39" descr="Instagram TFC Gieten">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nstagram TFC Giet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EB7544" w:rsidRDefault="00EB7544">
                                                                  <w:pPr>
                                                                    <w:rPr>
                                                                      <w:rFonts w:eastAsia="Times New Roman"/>
                                                                      <w:sz w:val="20"/>
                                                                      <w:szCs w:val="20"/>
                                                                    </w:rPr>
                                                                  </w:pPr>
                                                                </w:p>
                                                              </w:tc>
                                                            </w:tr>
                                                          </w:tbl>
                                                          <w:p w:rsidR="00EB7544" w:rsidRDefault="00EB7544">
                                                            <w:pPr>
                                                              <w:rPr>
                                                                <w:rFonts w:eastAsia="Times New Roman"/>
                                                                <w:sz w:val="20"/>
                                                                <w:szCs w:val="20"/>
                                                              </w:rPr>
                                                            </w:pPr>
                                                          </w:p>
                                                        </w:tc>
                                                      </w:tr>
                                                    </w:tbl>
                                                    <w:p w:rsidR="00EB7544" w:rsidRDefault="00EB7544">
                                                      <w:pPr>
                                                        <w:rPr>
                                                          <w:rFonts w:eastAsia="Times New Roman"/>
                                                          <w:sz w:val="20"/>
                                                          <w:szCs w:val="20"/>
                                                        </w:rPr>
                                                      </w:pPr>
                                                    </w:p>
                                                  </w:tc>
                                                </w:tr>
                                              </w:tbl>
                                              <w:p w:rsidR="00EB7544" w:rsidRDefault="00EB7544">
                                                <w:pPr>
                                                  <w:jc w:val="center"/>
                                                  <w:rPr>
                                                    <w:rFonts w:eastAsia="Times New Roman"/>
                                                    <w:sz w:val="20"/>
                                                    <w:szCs w:val="20"/>
                                                  </w:rPr>
                                                </w:pPr>
                                              </w:p>
                                            </w:tc>
                                          </w:tr>
                                        </w:tbl>
                                        <w:p w:rsidR="00EB7544" w:rsidRDefault="00EB7544">
                                          <w:pPr>
                                            <w:jc w:val="center"/>
                                            <w:rPr>
                                              <w:rFonts w:eastAsia="Times New Roman"/>
                                              <w:sz w:val="20"/>
                                              <w:szCs w:val="20"/>
                                            </w:rPr>
                                          </w:pPr>
                                        </w:p>
                                      </w:tc>
                                    </w:tr>
                                  </w:tbl>
                                  <w:p w:rsidR="00EB7544" w:rsidRDefault="00EB7544">
                                    <w:pPr>
                                      <w:jc w:val="center"/>
                                      <w:rPr>
                                        <w:rFonts w:eastAsia="Times New Roman"/>
                                        <w:sz w:val="20"/>
                                        <w:szCs w:val="20"/>
                                      </w:rPr>
                                    </w:pPr>
                                  </w:p>
                                </w:tc>
                              </w:tr>
                            </w:tbl>
                            <w:p w:rsidR="00EB7544" w:rsidRDefault="00EB7544">
                              <w:pPr>
                                <w:jc w:val="center"/>
                                <w:rPr>
                                  <w:rFonts w:eastAsia="Times New Roman"/>
                                  <w:sz w:val="20"/>
                                  <w:szCs w:val="20"/>
                                </w:rPr>
                              </w:pPr>
                            </w:p>
                          </w:tc>
                        </w:tr>
                      </w:tbl>
                      <w:p w:rsidR="00EB7544" w:rsidRDefault="00EB754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B7544">
                          <w:trPr>
                            <w:hidden/>
                          </w:trPr>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460"/>
                              </w:tblGrid>
                              <w:tr w:rsidR="00EB7544">
                                <w:trPr>
                                  <w:hidden/>
                                </w:trPr>
                                <w:tc>
                                  <w:tcPr>
                                    <w:tcW w:w="0" w:type="auto"/>
                                    <w:tcBorders>
                                      <w:top w:val="single" w:sz="12" w:space="0" w:color="EEEEEE"/>
                                      <w:left w:val="nil"/>
                                      <w:bottom w:val="nil"/>
                                      <w:right w:val="nil"/>
                                    </w:tcBorders>
                                    <w:vAlign w:val="center"/>
                                    <w:hideMark/>
                                  </w:tcPr>
                                  <w:p w:rsidR="00EB7544" w:rsidRDefault="00EB7544">
                                    <w:pPr>
                                      <w:rPr>
                                        <w:rFonts w:eastAsia="Times New Roman"/>
                                        <w:vanish/>
                                      </w:rPr>
                                    </w:pPr>
                                  </w:p>
                                </w:tc>
                              </w:tr>
                            </w:tbl>
                            <w:p w:rsidR="00EB7544" w:rsidRDefault="00EB7544">
                              <w:pPr>
                                <w:rPr>
                                  <w:rFonts w:eastAsia="Times New Roman"/>
                                  <w:sz w:val="20"/>
                                  <w:szCs w:val="20"/>
                                </w:rPr>
                              </w:pPr>
                            </w:p>
                          </w:tc>
                        </w:tr>
                      </w:tbl>
                      <w:p w:rsidR="00EB7544" w:rsidRDefault="00EB754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B754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B754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B7544">
                                      <w:tc>
                                        <w:tcPr>
                                          <w:tcW w:w="0" w:type="auto"/>
                                          <w:tcMar>
                                            <w:top w:w="0" w:type="dxa"/>
                                            <w:left w:w="270" w:type="dxa"/>
                                            <w:bottom w:w="135" w:type="dxa"/>
                                            <w:right w:w="270" w:type="dxa"/>
                                          </w:tcMar>
                                          <w:hideMark/>
                                        </w:tcPr>
                                        <w:p w:rsidR="00EB7544" w:rsidRDefault="00EB7544">
                                          <w:pPr>
                                            <w:spacing w:line="360" w:lineRule="auto"/>
                                            <w:jc w:val="center"/>
                                            <w:rPr>
                                              <w:rFonts w:ascii="Helvetica" w:eastAsia="Times New Roman" w:hAnsi="Helvetica"/>
                                              <w:color w:val="FFFFFF"/>
                                              <w:sz w:val="18"/>
                                              <w:szCs w:val="18"/>
                                            </w:rPr>
                                          </w:pPr>
                                          <w:hyperlink r:id="rId16" w:tgtFrame="_blank" w:history="1">
                                            <w:r>
                                              <w:rPr>
                                                <w:rStyle w:val="Zwaar"/>
                                                <w:rFonts w:ascii="Helvetica" w:eastAsia="Times New Roman" w:hAnsi="Helvetica"/>
                                                <w:color w:val="FFFFFF"/>
                                                <w:sz w:val="18"/>
                                                <w:szCs w:val="18"/>
                                                <w:u w:val="single"/>
                                              </w:rPr>
                                              <w:t>www.tfcgieten.nl</w:t>
                                            </w:r>
                                          </w:hyperlink>
                                          <w:r>
                                            <w:rPr>
                                              <w:rFonts w:ascii="Helvetica" w:eastAsia="Times New Roman" w:hAnsi="Helvetica"/>
                                              <w:color w:val="FFFFFF"/>
                                              <w:sz w:val="18"/>
                                              <w:szCs w:val="18"/>
                                            </w:rPr>
                                            <w:t xml:space="preserve"> </w:t>
                                          </w:r>
                                        </w:p>
                                      </w:tc>
                                    </w:tr>
                                  </w:tbl>
                                  <w:p w:rsidR="00EB7544" w:rsidRDefault="00EB7544">
                                    <w:pPr>
                                      <w:rPr>
                                        <w:rFonts w:eastAsia="Times New Roman"/>
                                        <w:sz w:val="20"/>
                                        <w:szCs w:val="20"/>
                                      </w:rPr>
                                    </w:pPr>
                                  </w:p>
                                </w:tc>
                              </w:tr>
                            </w:tbl>
                            <w:p w:rsidR="00EB7544" w:rsidRDefault="00EB7544">
                              <w:pPr>
                                <w:rPr>
                                  <w:rFonts w:eastAsia="Times New Roman"/>
                                  <w:sz w:val="20"/>
                                  <w:szCs w:val="20"/>
                                </w:rPr>
                              </w:pPr>
                            </w:p>
                          </w:tc>
                        </w:tr>
                      </w:tbl>
                      <w:p w:rsidR="00EB7544" w:rsidRDefault="00EB7544">
                        <w:pPr>
                          <w:rPr>
                            <w:rFonts w:eastAsia="Times New Roman"/>
                            <w:sz w:val="20"/>
                            <w:szCs w:val="20"/>
                          </w:rPr>
                        </w:pPr>
                      </w:p>
                    </w:tc>
                  </w:tr>
                </w:tbl>
                <w:p w:rsidR="00EB7544" w:rsidRDefault="00EB7544">
                  <w:pPr>
                    <w:jc w:val="center"/>
                    <w:rPr>
                      <w:rFonts w:eastAsia="Times New Roman"/>
                      <w:sz w:val="20"/>
                      <w:szCs w:val="20"/>
                    </w:rPr>
                  </w:pPr>
                </w:p>
              </w:tc>
            </w:tr>
          </w:tbl>
          <w:p w:rsidR="00EB7544" w:rsidRDefault="00EB7544">
            <w:pPr>
              <w:jc w:val="center"/>
              <w:rPr>
                <w:rFonts w:eastAsia="Times New Roman"/>
                <w:sz w:val="20"/>
                <w:szCs w:val="20"/>
              </w:rPr>
            </w:pPr>
          </w:p>
        </w:tc>
      </w:tr>
    </w:tbl>
    <w:p w:rsidR="00C10FB6" w:rsidRDefault="00C10FB6"/>
    <w:sectPr w:rsidR="00C10FB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FE928F1"/>
    <w:multiLevelType w:val="multilevel"/>
    <w:tmpl w:val="A15A63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55A7791"/>
    <w:multiLevelType w:val="multilevel"/>
    <w:tmpl w:val="767C16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 w:numId="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544"/>
    <w:rsid w:val="00C10FB6"/>
    <w:rsid w:val="00EB754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7E85DF-C939-4898-BAAC-1B0C9D576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B7544"/>
    <w:pPr>
      <w:spacing w:after="0" w:line="240" w:lineRule="auto"/>
    </w:pPr>
    <w:rPr>
      <w:rFonts w:ascii="Times New Roman" w:eastAsia="Calibri"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EB7544"/>
    <w:rPr>
      <w:color w:val="0000FF"/>
      <w:u w:val="single"/>
    </w:rPr>
  </w:style>
  <w:style w:type="character" w:styleId="Nadruk">
    <w:name w:val="Emphasis"/>
    <w:basedOn w:val="Standaardalinea-lettertype"/>
    <w:uiPriority w:val="20"/>
    <w:qFormat/>
    <w:rsid w:val="00EB7544"/>
    <w:rPr>
      <w:i/>
      <w:iCs/>
    </w:rPr>
  </w:style>
  <w:style w:type="character" w:styleId="Zwaar">
    <w:name w:val="Strong"/>
    <w:basedOn w:val="Standaardalinea-lettertype"/>
    <w:uiPriority w:val="22"/>
    <w:qFormat/>
    <w:rsid w:val="00EB75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777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ziggo.us2.list-manage.com/track/click?u=0ee349ae0a83cd228530609c6&amp;id=44c7c93859&amp;e=c37c70967c"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ziggo.us2.list-manage.com/track/click?u=0ee349ae0a83cd228530609c6&amp;id=f6c591421d&amp;e=c37c70967c" TargetMode="External"/><Relationship Id="rId1" Type="http://schemas.openxmlformats.org/officeDocument/2006/relationships/numbering" Target="numbering.xml"/><Relationship Id="rId6" Type="http://schemas.openxmlformats.org/officeDocument/2006/relationships/hyperlink" Target="NULL" TargetMode="External"/><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image" Target="media/image7.png"/><Relationship Id="rId10" Type="http://schemas.openxmlformats.org/officeDocument/2006/relationships/hyperlink" Target="mailto:info@tfcgieten.nl"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ziggo.us2.list-manage.com/track/click?u=0ee349ae0a83cd228530609c6&amp;id=ca0353b5fe&amp;e=c37c70967c"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1146</Words>
  <Characters>6305</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 Berghuis</dc:creator>
  <cp:keywords/>
  <dc:description/>
  <cp:lastModifiedBy>Ivo Berghuis</cp:lastModifiedBy>
  <cp:revision>1</cp:revision>
  <dcterms:created xsi:type="dcterms:W3CDTF">2021-12-12T18:36:00Z</dcterms:created>
  <dcterms:modified xsi:type="dcterms:W3CDTF">2021-12-12T18:38:00Z</dcterms:modified>
</cp:coreProperties>
</file>